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4F" w:rsidRDefault="00997527" w:rsidP="009F3703">
      <w:pPr>
        <w:tabs>
          <w:tab w:val="left" w:pos="709"/>
        </w:tabs>
        <w:ind w:left="709"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-410210</wp:posOffset>
            </wp:positionV>
            <wp:extent cx="1285875" cy="314325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2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-1.55pt;width:451.2pt;height:9in;z-index:25165670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0vuAIAAME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" filled="f" stroked="f">
            <v:textbox>
              <w:txbxContent>
                <w:p w:rsidR="00C65BC8" w:rsidRDefault="00C65BC8" w:rsidP="009F3703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2"/>
                      <w:szCs w:val="2"/>
                    </w:rPr>
                  </w:pPr>
                </w:p>
                <w:p w:rsidR="00E21BD6" w:rsidRPr="00E21BD6" w:rsidRDefault="00E21BD6" w:rsidP="009F3703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2"/>
                      <w:szCs w:val="2"/>
                    </w:rPr>
                  </w:pPr>
                </w:p>
                <w:p w:rsidR="001D06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Itinerario de Capacitación </w:t>
                  </w:r>
                </w:p>
                <w:p w:rsidR="001D06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Emprendedora</w:t>
                  </w:r>
                </w:p>
                <w:p w:rsidR="001D060F" w:rsidRDefault="001D060F" w:rsidP="001D060F">
                  <w:pPr>
                    <w:tabs>
                      <w:tab w:val="left" w:pos="709"/>
                      <w:tab w:val="left" w:pos="1701"/>
                    </w:tabs>
                    <w:ind w:left="709" w:right="-426" w:firstLine="0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32"/>
                      <w:szCs w:val="32"/>
                    </w:rPr>
                  </w:pPr>
                </w:p>
                <w:p w:rsidR="007241AC" w:rsidRPr="00183491" w:rsidRDefault="007241AC" w:rsidP="007241AC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18349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Fecha:</w:t>
                  </w:r>
                  <w:r w:rsidRPr="00535133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7 Mayo</w:t>
                  </w: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de 201</w:t>
                  </w:r>
                  <w:r w:rsidR="00FB73D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.</w:t>
                  </w:r>
                </w:p>
                <w:p w:rsidR="007241AC" w:rsidRPr="00C75016" w:rsidRDefault="007241AC" w:rsidP="007241AC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18349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Horario: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10:00</w:t>
                  </w:r>
                  <w:r w:rsidRPr="00920BE0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a 1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2</w:t>
                  </w:r>
                  <w:r w:rsidRPr="00920BE0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0</w:t>
                  </w:r>
                  <w:r w:rsidRPr="00920BE0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0h</w:t>
                  </w: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.</w:t>
                  </w:r>
                </w:p>
                <w:p w:rsidR="007241AC" w:rsidRPr="00C75016" w:rsidRDefault="007241AC" w:rsidP="007241AC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18349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Lugar:  </w:t>
                  </w:r>
                  <w:r w:rsidRPr="0018349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ab/>
                  </w: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Centro A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ndaluz de Emprendimiento (CADE).</w:t>
                  </w: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7241AC" w:rsidRPr="00C75016" w:rsidRDefault="007241AC" w:rsidP="007241AC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      C/ República Argentina 4. </w:t>
                  </w: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Vera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(</w:t>
                  </w:r>
                  <w:r w:rsidRPr="00C75016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Almería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).</w:t>
                  </w:r>
                </w:p>
                <w:p w:rsidR="007241AC" w:rsidRDefault="007241AC" w:rsidP="007241AC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color w:val="595959"/>
                      <w:sz w:val="28"/>
                      <w:szCs w:val="28"/>
                    </w:rPr>
                  </w:pPr>
                </w:p>
                <w:p w:rsidR="007241AC" w:rsidRPr="004245E5" w:rsidRDefault="007241AC" w:rsidP="007241AC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color w:val="595959"/>
                      <w:sz w:val="28"/>
                      <w:szCs w:val="28"/>
                    </w:rPr>
                  </w:pPr>
                  <w:r w:rsidRPr="004245E5">
                    <w:rPr>
                      <w:rFonts w:ascii="Arial" w:hAnsi="Arial" w:cs="Arial"/>
                      <w:b/>
                      <w:color w:val="595959"/>
                      <w:sz w:val="28"/>
                      <w:szCs w:val="28"/>
                    </w:rPr>
                    <w:t>Programa</w:t>
                  </w:r>
                </w:p>
                <w:p w:rsidR="007241AC" w:rsidRPr="00210916" w:rsidRDefault="007241AC" w:rsidP="007241AC">
                  <w:pPr>
                    <w:numPr>
                      <w:ilvl w:val="0"/>
                      <w:numId w:val="4"/>
                    </w:numPr>
                    <w:tabs>
                      <w:tab w:val="left" w:pos="-567"/>
                    </w:tabs>
                    <w:spacing w:before="120" w:after="120" w:line="276" w:lineRule="auto"/>
                    <w:ind w:left="993" w:hanging="338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10916">
                    <w:rPr>
                      <w:rFonts w:ascii="Arial" w:hAnsi="Arial" w:cs="Arial"/>
                      <w:b/>
                      <w:color w:val="595959"/>
                      <w:sz w:val="28"/>
                      <w:szCs w:val="28"/>
                    </w:rPr>
                    <w:t xml:space="preserve"> Workshop 1 CRECE “¿Puedo ser yo una persona emprendedora?”.</w:t>
                  </w:r>
                </w:p>
                <w:p w:rsidR="007241AC" w:rsidRDefault="007241AC" w:rsidP="007241AC">
                  <w:pPr>
                    <w:numPr>
                      <w:ilvl w:val="0"/>
                      <w:numId w:val="4"/>
                    </w:numPr>
                    <w:tabs>
                      <w:tab w:val="left" w:pos="-567"/>
                    </w:tabs>
                    <w:spacing w:before="120" w:after="120" w:line="276" w:lineRule="auto"/>
                    <w:ind w:left="993" w:hanging="338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Quienes son las personas emprendedoras.</w:t>
                  </w:r>
                </w:p>
                <w:p w:rsidR="007241AC" w:rsidRDefault="007241AC" w:rsidP="007241AC">
                  <w:pPr>
                    <w:numPr>
                      <w:ilvl w:val="0"/>
                      <w:numId w:val="4"/>
                    </w:numPr>
                    <w:tabs>
                      <w:tab w:val="left" w:pos="-567"/>
                    </w:tabs>
                    <w:spacing w:before="120" w:after="120" w:line="276" w:lineRule="auto"/>
                    <w:ind w:left="993" w:hanging="338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Qué hace una persona emprendedora.</w:t>
                  </w:r>
                </w:p>
                <w:p w:rsidR="007241AC" w:rsidRDefault="007241AC" w:rsidP="007241AC">
                  <w:pPr>
                    <w:numPr>
                      <w:ilvl w:val="0"/>
                      <w:numId w:val="4"/>
                    </w:numPr>
                    <w:tabs>
                      <w:tab w:val="left" w:pos="-567"/>
                    </w:tabs>
                    <w:spacing w:before="120" w:after="120" w:line="276" w:lineRule="auto"/>
                    <w:ind w:left="993" w:hanging="338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El emprendimiento hoy.</w:t>
                  </w:r>
                </w:p>
                <w:p w:rsidR="007241AC" w:rsidRDefault="007241AC" w:rsidP="007241AC">
                  <w:pPr>
                    <w:numPr>
                      <w:ilvl w:val="0"/>
                      <w:numId w:val="4"/>
                    </w:numPr>
                    <w:tabs>
                      <w:tab w:val="left" w:pos="-567"/>
                    </w:tabs>
                    <w:spacing w:before="120" w:after="120" w:line="276" w:lineRule="auto"/>
                    <w:ind w:left="993" w:hanging="338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El proceso de emprendimiento.</w:t>
                  </w:r>
                </w:p>
                <w:p w:rsidR="007241AC" w:rsidRPr="004245E5" w:rsidRDefault="007241AC" w:rsidP="007241AC">
                  <w:pPr>
                    <w:numPr>
                      <w:ilvl w:val="0"/>
                      <w:numId w:val="4"/>
                    </w:numPr>
                    <w:tabs>
                      <w:tab w:val="left" w:pos="-567"/>
                    </w:tabs>
                    <w:spacing w:before="120" w:after="120" w:line="276" w:lineRule="auto"/>
                    <w:ind w:left="993" w:hanging="338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Qué es el programa crece y qué propone</w:t>
                  </w:r>
                </w:p>
                <w:p w:rsidR="007241AC" w:rsidRPr="000F73FE" w:rsidRDefault="007241AC" w:rsidP="007241AC">
                  <w:pPr>
                    <w:tabs>
                      <w:tab w:val="left" w:pos="-567"/>
                    </w:tabs>
                    <w:spacing w:before="120" w:after="120" w:line="276" w:lineRule="auto"/>
                    <w:ind w:left="655" w:firstLine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  <w:p w:rsidR="007241AC" w:rsidRPr="00933FC4" w:rsidRDefault="007241AC" w:rsidP="007241AC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Cs w:val="24"/>
                    </w:rPr>
                  </w:pPr>
                  <w:r w:rsidRPr="00933FC4">
                    <w:rPr>
                      <w:rFonts w:ascii="Arial" w:hAnsi="Arial" w:cs="Arial"/>
                      <w:bCs/>
                      <w:color w:val="595959"/>
                      <w:szCs w:val="24"/>
                    </w:rPr>
                    <w:t>Capacitador/Ponente:</w:t>
                  </w:r>
                </w:p>
                <w:p w:rsidR="007241AC" w:rsidRPr="00933FC4" w:rsidRDefault="007241AC" w:rsidP="007241AC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Cs w:val="24"/>
                    </w:rPr>
                  </w:pPr>
                  <w:r w:rsidRPr="00933FC4">
                    <w:rPr>
                      <w:rFonts w:ascii="Arial" w:hAnsi="Arial" w:cs="Arial"/>
                      <w:bCs/>
                      <w:color w:val="595959"/>
                      <w:szCs w:val="24"/>
                    </w:rPr>
                    <w:t xml:space="preserve"> Flora Francisca Pérez Flores</w:t>
                  </w:r>
                  <w:r>
                    <w:rPr>
                      <w:rFonts w:ascii="Arial" w:hAnsi="Arial" w:cs="Arial"/>
                      <w:bCs/>
                      <w:color w:val="595959"/>
                      <w:szCs w:val="24"/>
                    </w:rPr>
                    <w:t xml:space="preserve"> (técnico CADE).</w:t>
                  </w:r>
                </w:p>
                <w:p w:rsidR="001D060F" w:rsidRPr="00946F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  <w:p w:rsidR="001D060F" w:rsidRPr="00946F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  <w:p w:rsidR="001D060F" w:rsidRPr="00946F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946F0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Información e inscripciones:</w:t>
                  </w:r>
                </w:p>
                <w:p w:rsidR="001D060F" w:rsidRPr="00946F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946F0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CADE VERA.</w:t>
                  </w:r>
                </w:p>
                <w:p w:rsidR="001D060F" w:rsidRPr="00946F0F" w:rsidRDefault="001D060F" w:rsidP="001D060F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proofErr w:type="spellStart"/>
                  <w:r w:rsidRPr="00946F0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Telf</w:t>
                  </w:r>
                  <w:proofErr w:type="spellEnd"/>
                  <w:r w:rsidRPr="00946F0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: 670 940 019 y 671 595 356.</w:t>
                  </w:r>
                </w:p>
                <w:p w:rsidR="001D060F" w:rsidRDefault="003A721C" w:rsidP="001D060F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color w:val="00B0F0"/>
                      <w:szCs w:val="24"/>
                    </w:rPr>
                  </w:pPr>
                  <w:hyperlink r:id="rId9" w:history="1">
                    <w:r w:rsidR="001D060F" w:rsidRPr="00946F0F">
                      <w:rPr>
                        <w:rStyle w:val="Hipervnculo"/>
                        <w:rFonts w:ascii="Arial" w:hAnsi="Arial" w:cs="Arial"/>
                        <w:sz w:val="22"/>
                        <w:szCs w:val="22"/>
                      </w:rPr>
                      <w:t>aperezp@andaluciaemprende.es</w:t>
                    </w:r>
                  </w:hyperlink>
                  <w:r w:rsidR="001D060F" w:rsidRPr="00946F0F">
                    <w:rPr>
                      <w:rFonts w:ascii="Arial" w:hAnsi="Arial" w:cs="Arial"/>
                      <w:color w:val="00B0F0"/>
                      <w:sz w:val="22"/>
                      <w:szCs w:val="22"/>
                    </w:rPr>
                    <w:t xml:space="preserve"> </w:t>
                  </w:r>
                  <w:r w:rsidR="001D060F" w:rsidRPr="00946F0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y</w:t>
                  </w:r>
                  <w:r w:rsidR="001D060F" w:rsidRPr="00946F0F">
                    <w:rPr>
                      <w:rFonts w:ascii="Arial" w:hAnsi="Arial" w:cs="Arial"/>
                      <w:color w:val="00B0F0"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="001D060F" w:rsidRPr="00946F0F">
                      <w:rPr>
                        <w:rStyle w:val="Hipervnculo"/>
                        <w:rFonts w:ascii="Arial" w:hAnsi="Arial" w:cs="Arial"/>
                        <w:sz w:val="22"/>
                        <w:szCs w:val="22"/>
                      </w:rPr>
                      <w:t>ffperezp@andaluciaemprende.es</w:t>
                    </w:r>
                  </w:hyperlink>
                  <w:r w:rsidR="001D060F">
                    <w:rPr>
                      <w:rFonts w:ascii="Arial" w:hAnsi="Arial" w:cs="Arial"/>
                      <w:color w:val="00B0F0"/>
                      <w:szCs w:val="24"/>
                    </w:rPr>
                    <w:t xml:space="preserve"> </w:t>
                  </w:r>
                </w:p>
                <w:p w:rsidR="00B568EB" w:rsidRDefault="00B568EB"/>
              </w:txbxContent>
            </v:textbox>
            <w10:wrap type="square" anchorx="margin"/>
          </v:shape>
        </w:pict>
      </w:r>
      <w:r w:rsidR="00D02F0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-7815580</wp:posOffset>
            </wp:positionH>
            <wp:positionV relativeFrom="paragraph">
              <wp:posOffset>-4892675</wp:posOffset>
            </wp:positionV>
            <wp:extent cx="11215370" cy="10652125"/>
            <wp:effectExtent l="2339022" t="2137728" r="0" b="0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6" r="12430" b="14340"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121537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8EB" w:rsidRPr="005106A3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</w:p>
    <w:p w:rsidR="00C65BC8" w:rsidRDefault="00C8364F" w:rsidP="003316CD">
      <w:pPr>
        <w:tabs>
          <w:tab w:val="left" w:pos="709"/>
        </w:tabs>
        <w:ind w:left="709"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="003316CD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="00634B8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369BD" w:rsidRDefault="00C65BC8" w:rsidP="003316CD">
      <w:pPr>
        <w:tabs>
          <w:tab w:val="left" w:pos="709"/>
        </w:tabs>
        <w:ind w:left="709"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6807F2" w:rsidRPr="009F3703" w:rsidRDefault="002837C3" w:rsidP="003369BD">
      <w:pPr>
        <w:tabs>
          <w:tab w:val="left" w:pos="709"/>
        </w:tabs>
        <w:ind w:left="709" w:firstLine="0"/>
        <w:jc w:val="left"/>
        <w:rPr>
          <w:rFonts w:ascii="Arial" w:hAnsi="Arial" w:cs="Arial"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4810125" cy="704850"/>
            <wp:effectExtent l="19050" t="0" r="9525" b="0"/>
            <wp:wrapTight wrapText="bothSides">
              <wp:wrapPolygon edited="0">
                <wp:start x="-86" y="0"/>
                <wp:lineTo x="-86" y="21016"/>
                <wp:lineTo x="21643" y="21016"/>
                <wp:lineTo x="21643" y="0"/>
                <wp:lineTo x="-86" y="0"/>
              </wp:wrapPolygon>
            </wp:wrapTight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 AE-CCIU (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BC8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</w:p>
    <w:sectPr w:rsidR="006807F2" w:rsidRPr="009F3703" w:rsidSect="00AA3AF7">
      <w:headerReference w:type="default" r:id="rId13"/>
      <w:footerReference w:type="default" r:id="rId14"/>
      <w:pgSz w:w="11906" w:h="16838"/>
      <w:pgMar w:top="1134" w:right="1700" w:bottom="0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1C" w:rsidRDefault="003A721C" w:rsidP="00E60934">
      <w:pPr>
        <w:spacing w:line="240" w:lineRule="auto"/>
      </w:pPr>
      <w:r>
        <w:separator/>
      </w:r>
    </w:p>
  </w:endnote>
  <w:endnote w:type="continuationSeparator" w:id="0">
    <w:p w:rsidR="003A721C" w:rsidRDefault="003A721C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 w:rsidP="00C8364F">
    <w:pPr>
      <w:pStyle w:val="Piedepgina"/>
      <w:tabs>
        <w:tab w:val="clear" w:pos="8504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1C" w:rsidRDefault="003A721C" w:rsidP="00E60934">
      <w:pPr>
        <w:spacing w:line="240" w:lineRule="auto"/>
      </w:pPr>
      <w:r>
        <w:separator/>
      </w:r>
    </w:p>
  </w:footnote>
  <w:footnote w:type="continuationSeparator" w:id="0">
    <w:p w:rsidR="003A721C" w:rsidRDefault="003A721C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3AD5779"/>
    <w:multiLevelType w:val="hybridMultilevel"/>
    <w:tmpl w:val="6150D1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1B2A70"/>
    <w:multiLevelType w:val="hybridMultilevel"/>
    <w:tmpl w:val="6034323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34"/>
    <w:rsid w:val="00011C1D"/>
    <w:rsid w:val="00012560"/>
    <w:rsid w:val="00023C7C"/>
    <w:rsid w:val="00025656"/>
    <w:rsid w:val="0005313D"/>
    <w:rsid w:val="00075414"/>
    <w:rsid w:val="000D6233"/>
    <w:rsid w:val="001205CA"/>
    <w:rsid w:val="00150000"/>
    <w:rsid w:val="00156B3A"/>
    <w:rsid w:val="0018003D"/>
    <w:rsid w:val="00187B76"/>
    <w:rsid w:val="00197F02"/>
    <w:rsid w:val="001D060F"/>
    <w:rsid w:val="001E484C"/>
    <w:rsid w:val="001F0491"/>
    <w:rsid w:val="00221C8A"/>
    <w:rsid w:val="0022245C"/>
    <w:rsid w:val="00243CC4"/>
    <w:rsid w:val="002837C3"/>
    <w:rsid w:val="00296B51"/>
    <w:rsid w:val="002A0B86"/>
    <w:rsid w:val="002C6B71"/>
    <w:rsid w:val="002F3D12"/>
    <w:rsid w:val="002F3D5F"/>
    <w:rsid w:val="0030441A"/>
    <w:rsid w:val="00326F5A"/>
    <w:rsid w:val="003316CD"/>
    <w:rsid w:val="003369BD"/>
    <w:rsid w:val="00342AF4"/>
    <w:rsid w:val="00342F75"/>
    <w:rsid w:val="00365FC7"/>
    <w:rsid w:val="003943C6"/>
    <w:rsid w:val="003A721C"/>
    <w:rsid w:val="003C6853"/>
    <w:rsid w:val="003F79EA"/>
    <w:rsid w:val="0041218B"/>
    <w:rsid w:val="0041524A"/>
    <w:rsid w:val="0042726F"/>
    <w:rsid w:val="00443CD9"/>
    <w:rsid w:val="00445519"/>
    <w:rsid w:val="0045212A"/>
    <w:rsid w:val="004619AC"/>
    <w:rsid w:val="00490AC7"/>
    <w:rsid w:val="004B3177"/>
    <w:rsid w:val="004D2E8D"/>
    <w:rsid w:val="005106A3"/>
    <w:rsid w:val="00534B4B"/>
    <w:rsid w:val="00537907"/>
    <w:rsid w:val="00566679"/>
    <w:rsid w:val="00584709"/>
    <w:rsid w:val="005A0DA5"/>
    <w:rsid w:val="005F63BE"/>
    <w:rsid w:val="00631028"/>
    <w:rsid w:val="00634B83"/>
    <w:rsid w:val="00636ED7"/>
    <w:rsid w:val="006463DD"/>
    <w:rsid w:val="006600C6"/>
    <w:rsid w:val="00661007"/>
    <w:rsid w:val="006807F2"/>
    <w:rsid w:val="006966E1"/>
    <w:rsid w:val="0069779E"/>
    <w:rsid w:val="006A1386"/>
    <w:rsid w:val="006D7557"/>
    <w:rsid w:val="006F116F"/>
    <w:rsid w:val="007151FD"/>
    <w:rsid w:val="0071780E"/>
    <w:rsid w:val="0072330B"/>
    <w:rsid w:val="00723ED0"/>
    <w:rsid w:val="007241AC"/>
    <w:rsid w:val="00733249"/>
    <w:rsid w:val="007669A8"/>
    <w:rsid w:val="00766DA5"/>
    <w:rsid w:val="00777A0F"/>
    <w:rsid w:val="007933F5"/>
    <w:rsid w:val="007979A1"/>
    <w:rsid w:val="007A013A"/>
    <w:rsid w:val="007E4014"/>
    <w:rsid w:val="007F332D"/>
    <w:rsid w:val="007F6BF7"/>
    <w:rsid w:val="00815810"/>
    <w:rsid w:val="00850100"/>
    <w:rsid w:val="0088276D"/>
    <w:rsid w:val="008C0039"/>
    <w:rsid w:val="008C6405"/>
    <w:rsid w:val="008E0B2C"/>
    <w:rsid w:val="00915FD6"/>
    <w:rsid w:val="00946F0F"/>
    <w:rsid w:val="00981BF4"/>
    <w:rsid w:val="00984EAD"/>
    <w:rsid w:val="009867D7"/>
    <w:rsid w:val="00997527"/>
    <w:rsid w:val="009D427D"/>
    <w:rsid w:val="009F155F"/>
    <w:rsid w:val="009F3703"/>
    <w:rsid w:val="00A107F7"/>
    <w:rsid w:val="00A147B6"/>
    <w:rsid w:val="00A20142"/>
    <w:rsid w:val="00A35506"/>
    <w:rsid w:val="00A4036C"/>
    <w:rsid w:val="00A404D7"/>
    <w:rsid w:val="00A506C4"/>
    <w:rsid w:val="00A574F4"/>
    <w:rsid w:val="00A60BD8"/>
    <w:rsid w:val="00AA3AF7"/>
    <w:rsid w:val="00AD2CEB"/>
    <w:rsid w:val="00AE7278"/>
    <w:rsid w:val="00B06861"/>
    <w:rsid w:val="00B503D5"/>
    <w:rsid w:val="00B568EB"/>
    <w:rsid w:val="00B60469"/>
    <w:rsid w:val="00B70054"/>
    <w:rsid w:val="00B96F48"/>
    <w:rsid w:val="00BA25BA"/>
    <w:rsid w:val="00C65B11"/>
    <w:rsid w:val="00C65BC8"/>
    <w:rsid w:val="00C8364F"/>
    <w:rsid w:val="00CA1AD4"/>
    <w:rsid w:val="00CA315A"/>
    <w:rsid w:val="00CA78A4"/>
    <w:rsid w:val="00CB3B17"/>
    <w:rsid w:val="00CC04E5"/>
    <w:rsid w:val="00CF40F9"/>
    <w:rsid w:val="00CF6623"/>
    <w:rsid w:val="00D02F07"/>
    <w:rsid w:val="00D2416C"/>
    <w:rsid w:val="00D524C0"/>
    <w:rsid w:val="00D66CB6"/>
    <w:rsid w:val="00D91638"/>
    <w:rsid w:val="00E04E9D"/>
    <w:rsid w:val="00E06223"/>
    <w:rsid w:val="00E21B80"/>
    <w:rsid w:val="00E21BD6"/>
    <w:rsid w:val="00E60934"/>
    <w:rsid w:val="00E74E83"/>
    <w:rsid w:val="00E75071"/>
    <w:rsid w:val="00ED0D99"/>
    <w:rsid w:val="00EE460A"/>
    <w:rsid w:val="00F2626F"/>
    <w:rsid w:val="00F652FF"/>
    <w:rsid w:val="00F66CCF"/>
    <w:rsid w:val="00FA5595"/>
    <w:rsid w:val="00FB303E"/>
    <w:rsid w:val="00FB73DC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7C2A"/>
  <w15:docId w15:val="{0237E15E-8F57-40D3-AB7C-EB66AA5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customStyle="1" w:styleId="Mencinsinresolver1">
    <w:name w:val="Mención sin resolver1"/>
    <w:uiPriority w:val="99"/>
    <w:semiHidden/>
    <w:unhideWhenUsed/>
    <w:rsid w:val="00984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fperezp@andaluciaemprend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ezp@andaluciaemprende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92FB-F31F-488B-8511-E01244C8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mailto:pdominguez@andaluciaemprende.es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Dominguez Egea</dc:creator>
  <cp:lastModifiedBy>Antonio Perez Perez</cp:lastModifiedBy>
  <cp:revision>6</cp:revision>
  <cp:lastPrinted>2019-04-24T10:08:00Z</cp:lastPrinted>
  <dcterms:created xsi:type="dcterms:W3CDTF">2019-04-24T10:07:00Z</dcterms:created>
  <dcterms:modified xsi:type="dcterms:W3CDTF">2019-04-24T11:25:00Z</dcterms:modified>
</cp:coreProperties>
</file>