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86A9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-822325</wp:posOffset>
            </wp:positionV>
            <wp:extent cx="1494790" cy="967740"/>
            <wp:effectExtent l="0" t="0" r="0" b="3810"/>
            <wp:wrapNone/>
            <wp:docPr id="47" name="Imagen 47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7C7AEA">
        <w:rPr>
          <w:rFonts w:ascii="Arial" w:hAnsi="Arial" w:cs="Arial"/>
          <w:b/>
          <w:color w:val="595959"/>
          <w:sz w:val="36"/>
          <w:szCs w:val="40"/>
        </w:rPr>
        <w:t>Capacitación</w:t>
      </w:r>
    </w:p>
    <w:p w:rsidR="00AE7278" w:rsidRDefault="00186A95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59F1">
        <w:rPr>
          <w:rFonts w:ascii="Arial" w:hAnsi="Arial" w:cs="Arial"/>
          <w:b/>
          <w:color w:val="595959"/>
          <w:sz w:val="32"/>
          <w:szCs w:val="32"/>
        </w:rPr>
        <w:t>Taller</w:t>
      </w:r>
    </w:p>
    <w:p w:rsidR="00962AFB" w:rsidRPr="007C7AEA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 w:rsidRPr="007C7AEA">
        <w:rPr>
          <w:rFonts w:ascii="Arial" w:hAnsi="Arial" w:cs="Arial"/>
          <w:b/>
          <w:color w:val="595959"/>
          <w:sz w:val="40"/>
          <w:szCs w:val="32"/>
        </w:rPr>
        <w:t>“</w:t>
      </w:r>
      <w:r w:rsidR="00377898">
        <w:rPr>
          <w:rFonts w:ascii="Arial" w:hAnsi="Arial" w:cs="Arial"/>
          <w:b/>
          <w:color w:val="595959"/>
          <w:sz w:val="40"/>
          <w:szCs w:val="32"/>
        </w:rPr>
        <w:t>Cómo mejorar la competitividad de mi empresa</w:t>
      </w:r>
      <w:r w:rsidRPr="007C7AEA">
        <w:rPr>
          <w:rFonts w:ascii="Arial" w:hAnsi="Arial" w:cs="Arial"/>
          <w:b/>
          <w:color w:val="595959"/>
          <w:sz w:val="40"/>
          <w:szCs w:val="32"/>
        </w:rPr>
        <w:t>”</w:t>
      </w:r>
    </w:p>
    <w:p w:rsidR="00AF084E" w:rsidRPr="00AF084E" w:rsidRDefault="00AF084E" w:rsidP="00AF084E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F084E">
        <w:rPr>
          <w:rFonts w:ascii="Arial" w:hAnsi="Arial" w:cs="Arial"/>
          <w:b/>
          <w:bCs/>
          <w:color w:val="595959"/>
          <w:sz w:val="22"/>
          <w:szCs w:val="22"/>
        </w:rPr>
        <w:t xml:space="preserve">Fecha:       </w:t>
      </w:r>
      <w:r w:rsidR="00403C6C">
        <w:rPr>
          <w:rFonts w:ascii="Arial" w:hAnsi="Arial" w:cs="Arial"/>
          <w:b/>
          <w:bCs/>
          <w:color w:val="595959"/>
          <w:sz w:val="22"/>
          <w:szCs w:val="22"/>
        </w:rPr>
        <w:t>20</w:t>
      </w:r>
      <w:r w:rsidRPr="00AF084E">
        <w:rPr>
          <w:rFonts w:ascii="Arial" w:hAnsi="Arial" w:cs="Arial"/>
          <w:b/>
          <w:bCs/>
          <w:color w:val="595959"/>
          <w:sz w:val="22"/>
          <w:szCs w:val="22"/>
        </w:rPr>
        <w:t xml:space="preserve"> de Octubre de 2015</w:t>
      </w:r>
    </w:p>
    <w:p w:rsidR="00AF084E" w:rsidRPr="00AF084E" w:rsidRDefault="00AF084E" w:rsidP="00AF084E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F084E">
        <w:rPr>
          <w:rFonts w:ascii="Arial" w:hAnsi="Arial" w:cs="Arial"/>
          <w:b/>
          <w:bCs/>
          <w:color w:val="595959"/>
          <w:sz w:val="22"/>
          <w:szCs w:val="22"/>
        </w:rPr>
        <w:t>Horario:    1</w:t>
      </w:r>
      <w:r w:rsidR="00403C6C">
        <w:rPr>
          <w:rFonts w:ascii="Arial" w:hAnsi="Arial" w:cs="Arial"/>
          <w:b/>
          <w:bCs/>
          <w:color w:val="595959"/>
          <w:sz w:val="22"/>
          <w:szCs w:val="22"/>
        </w:rPr>
        <w:t>1</w:t>
      </w:r>
      <w:r w:rsidRPr="00AF084E">
        <w:rPr>
          <w:rFonts w:ascii="Arial" w:hAnsi="Arial" w:cs="Arial"/>
          <w:b/>
          <w:bCs/>
          <w:color w:val="595959"/>
          <w:sz w:val="22"/>
          <w:szCs w:val="22"/>
        </w:rPr>
        <w:t>:</w:t>
      </w:r>
      <w:r w:rsidR="00403C6C">
        <w:rPr>
          <w:rFonts w:ascii="Arial" w:hAnsi="Arial" w:cs="Arial"/>
          <w:b/>
          <w:bCs/>
          <w:color w:val="595959"/>
          <w:sz w:val="22"/>
          <w:szCs w:val="22"/>
        </w:rPr>
        <w:t>00 - 13:0</w:t>
      </w:r>
      <w:r w:rsidRPr="00AF084E">
        <w:rPr>
          <w:rFonts w:ascii="Arial" w:hAnsi="Arial" w:cs="Arial"/>
          <w:b/>
          <w:bCs/>
          <w:color w:val="595959"/>
          <w:sz w:val="22"/>
          <w:szCs w:val="22"/>
        </w:rPr>
        <w:t>0h.</w:t>
      </w:r>
    </w:p>
    <w:p w:rsidR="0003606D" w:rsidRDefault="00BE439F" w:rsidP="00403C6C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Lugar: </w:t>
      </w:r>
      <w:r w:rsidR="0047190A">
        <w:rPr>
          <w:rFonts w:ascii="Arial" w:hAnsi="Arial" w:cs="Arial"/>
          <w:color w:val="595959"/>
          <w:sz w:val="22"/>
          <w:szCs w:val="22"/>
        </w:rPr>
        <w:t>CENTRO DE IN</w:t>
      </w:r>
      <w:r w:rsidR="0063036D">
        <w:rPr>
          <w:rFonts w:ascii="Arial" w:hAnsi="Arial" w:cs="Arial"/>
          <w:color w:val="595959"/>
          <w:sz w:val="22"/>
          <w:szCs w:val="22"/>
        </w:rPr>
        <w:t>TEGRAL</w:t>
      </w:r>
      <w:r w:rsidR="0047190A">
        <w:rPr>
          <w:rFonts w:ascii="Arial" w:hAnsi="Arial" w:cs="Arial"/>
          <w:color w:val="595959"/>
          <w:sz w:val="22"/>
          <w:szCs w:val="22"/>
        </w:rPr>
        <w:t xml:space="preserve"> DEL VINO DE RONDA </w:t>
      </w:r>
    </w:p>
    <w:p w:rsidR="00AF084E" w:rsidRPr="00AF084E" w:rsidRDefault="0003606D" w:rsidP="00403C6C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              </w:t>
      </w:r>
      <w:r w:rsidR="0047190A">
        <w:rPr>
          <w:rFonts w:ascii="Arial" w:hAnsi="Arial" w:cs="Arial"/>
          <w:color w:val="595959"/>
          <w:sz w:val="22"/>
          <w:szCs w:val="22"/>
        </w:rPr>
        <w:t>C/ Dolores Ibarruri, 6</w:t>
      </w:r>
      <w:r w:rsidR="00403C6C" w:rsidRPr="003F3839">
        <w:rPr>
          <w:rFonts w:ascii="Arial" w:hAnsi="Arial" w:cs="Arial"/>
          <w:color w:val="595959"/>
          <w:sz w:val="22"/>
          <w:szCs w:val="22"/>
        </w:rPr>
        <w:t>. Ronda (Málaga).</w:t>
      </w:r>
    </w:p>
    <w:p w:rsidR="00FB303E" w:rsidRPr="00FA5DB6" w:rsidRDefault="00023C7C" w:rsidP="00AF084E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Cs w:val="28"/>
        </w:rPr>
      </w:pPr>
      <w:r w:rsidRPr="00FA5DB6">
        <w:rPr>
          <w:rFonts w:ascii="Arial" w:hAnsi="Arial" w:cs="Arial"/>
          <w:b/>
          <w:bCs/>
          <w:color w:val="595959"/>
          <w:szCs w:val="28"/>
        </w:rPr>
        <w:t>Programa</w:t>
      </w:r>
    </w:p>
    <w:p w:rsidR="005003DC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>Tres elementos claves para mejorar la rentabilidad de tu empresa.</w:t>
      </w:r>
    </w:p>
    <w:p w:rsidR="005003DC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 xml:space="preserve">La innovación en Modelo de Negocio. </w:t>
      </w:r>
    </w:p>
    <w:p w:rsidR="005003DC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 xml:space="preserve">Qué y cómo cambiar para ser más rentable. </w:t>
      </w:r>
    </w:p>
    <w:p w:rsidR="005003DC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 xml:space="preserve">Los </w:t>
      </w:r>
      <w:r w:rsidR="00377898" w:rsidRPr="00FA5DB6">
        <w:rPr>
          <w:rFonts w:ascii="Arial" w:hAnsi="Arial" w:cs="Arial"/>
          <w:color w:val="595959"/>
          <w:sz w:val="19"/>
          <w:szCs w:val="19"/>
        </w:rPr>
        <w:t xml:space="preserve">nuevos </w:t>
      </w:r>
      <w:r w:rsidRPr="00FA5DB6">
        <w:rPr>
          <w:rFonts w:ascii="Arial" w:hAnsi="Arial" w:cs="Arial"/>
          <w:color w:val="595959"/>
          <w:sz w:val="19"/>
          <w:szCs w:val="19"/>
        </w:rPr>
        <w:t>modelos de Negocio.</w:t>
      </w:r>
      <w:r w:rsidR="00FA2133" w:rsidRPr="00FA5DB6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5DB6">
        <w:rPr>
          <w:rFonts w:ascii="Arial" w:hAnsi="Arial" w:cs="Arial"/>
          <w:color w:val="595959"/>
          <w:sz w:val="19"/>
          <w:szCs w:val="19"/>
        </w:rPr>
        <w:t>La visión del cliente.</w:t>
      </w:r>
    </w:p>
    <w:p w:rsidR="005003DC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>Por qué la visión del negocio desde el cliente puede mejorar la rentabilidad.</w:t>
      </w:r>
      <w:r w:rsidR="00FA2133" w:rsidRPr="00FA5DB6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5DB6">
        <w:rPr>
          <w:rFonts w:ascii="Arial" w:hAnsi="Arial" w:cs="Arial"/>
          <w:color w:val="595959"/>
          <w:sz w:val="19"/>
          <w:szCs w:val="19"/>
        </w:rPr>
        <w:t>Cómo incorporar la visión del cliente a mi negocio.</w:t>
      </w:r>
      <w:r w:rsidR="00FA2133" w:rsidRPr="00FA5DB6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5DB6">
        <w:rPr>
          <w:rFonts w:ascii="Arial" w:hAnsi="Arial" w:cs="Arial"/>
          <w:color w:val="595959"/>
          <w:sz w:val="19"/>
          <w:szCs w:val="19"/>
        </w:rPr>
        <w:t>La experiencia de compra.</w:t>
      </w:r>
    </w:p>
    <w:p w:rsidR="005003DC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>La incorporación de la empresa a Internet.</w:t>
      </w:r>
    </w:p>
    <w:p w:rsidR="005003DC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after="120"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>Internet es demasiado importante para no prestarle atención.</w:t>
      </w:r>
      <w:r w:rsidR="00FA2133" w:rsidRPr="00FA5DB6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5DB6">
        <w:rPr>
          <w:rFonts w:ascii="Arial" w:hAnsi="Arial" w:cs="Arial"/>
          <w:color w:val="595959"/>
          <w:sz w:val="19"/>
          <w:szCs w:val="19"/>
        </w:rPr>
        <w:t>Cómo incorporarse a Internet, explicado para no expertos.</w:t>
      </w:r>
      <w:r w:rsidR="00FA2133" w:rsidRPr="00FA5DB6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5DB6">
        <w:rPr>
          <w:rFonts w:ascii="Arial" w:hAnsi="Arial" w:cs="Arial"/>
          <w:color w:val="595959"/>
          <w:sz w:val="19"/>
          <w:szCs w:val="19"/>
        </w:rPr>
        <w:t>Casos de éxito en Internet.</w:t>
      </w:r>
    </w:p>
    <w:p w:rsidR="00496BCD" w:rsidRPr="00FA5DB6" w:rsidRDefault="005003DC" w:rsidP="00FA2133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FA5DB6">
        <w:rPr>
          <w:rFonts w:ascii="Arial" w:hAnsi="Arial" w:cs="Arial"/>
          <w:color w:val="595959"/>
          <w:sz w:val="19"/>
          <w:szCs w:val="19"/>
        </w:rPr>
        <w:t>La plataforma Crece: Ventajas para las empresas.</w:t>
      </w:r>
      <w:r w:rsidR="00FA2133" w:rsidRPr="00FA5DB6">
        <w:rPr>
          <w:rFonts w:ascii="Arial" w:hAnsi="Arial" w:cs="Arial"/>
          <w:color w:val="595959"/>
          <w:sz w:val="19"/>
          <w:szCs w:val="19"/>
        </w:rPr>
        <w:t xml:space="preserve"> </w:t>
      </w:r>
      <w:r w:rsidRPr="00FA5DB6">
        <w:rPr>
          <w:rFonts w:ascii="Arial" w:hAnsi="Arial" w:cs="Arial"/>
          <w:color w:val="595959"/>
          <w:sz w:val="19"/>
          <w:szCs w:val="19"/>
        </w:rPr>
        <w:t>Cómo incorporarse a la plataforma crece desde Internet o mediante app.</w:t>
      </w:r>
    </w:p>
    <w:p w:rsidR="00FA2133" w:rsidRPr="00FA5DB6" w:rsidRDefault="00FA2133" w:rsidP="00FA2133">
      <w:pPr>
        <w:tabs>
          <w:tab w:val="left" w:pos="993"/>
        </w:tabs>
        <w:spacing w:line="276" w:lineRule="auto"/>
        <w:rPr>
          <w:rFonts w:ascii="Arial" w:hAnsi="Arial" w:cs="Arial"/>
          <w:color w:val="595959"/>
          <w:sz w:val="19"/>
          <w:szCs w:val="19"/>
        </w:rPr>
      </w:pPr>
    </w:p>
    <w:p w:rsidR="00377898" w:rsidRPr="00FA5DB6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FA5DB6">
        <w:rPr>
          <w:rFonts w:ascii="Arial" w:hAnsi="Arial" w:cs="Arial"/>
          <w:b/>
          <w:bCs/>
          <w:color w:val="595959"/>
          <w:sz w:val="22"/>
          <w:szCs w:val="22"/>
        </w:rPr>
        <w:t>Capacitador/Ponente</w:t>
      </w:r>
      <w:r w:rsidR="00B934DE" w:rsidRPr="00FA5DB6">
        <w:rPr>
          <w:rFonts w:ascii="Arial" w:hAnsi="Arial" w:cs="Arial"/>
          <w:b/>
          <w:bCs/>
          <w:color w:val="595959"/>
          <w:sz w:val="22"/>
          <w:szCs w:val="22"/>
        </w:rPr>
        <w:t>:</w:t>
      </w:r>
      <w:r w:rsidR="00496BCD" w:rsidRPr="00FA5DB6"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  <w:r w:rsidR="00B972ED">
        <w:rPr>
          <w:rFonts w:ascii="Arial" w:hAnsi="Arial" w:cs="Arial"/>
          <w:b/>
          <w:bCs/>
          <w:color w:val="595959"/>
          <w:sz w:val="22"/>
          <w:szCs w:val="22"/>
        </w:rPr>
        <w:t>Inmaculada Díaz Andrades</w:t>
      </w:r>
    </w:p>
    <w:p w:rsidR="00962AFB" w:rsidRPr="00FA5DB6" w:rsidRDefault="00377898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FA5DB6">
        <w:rPr>
          <w:rFonts w:ascii="Arial" w:hAnsi="Arial" w:cs="Arial"/>
          <w:b/>
          <w:bCs/>
          <w:color w:val="595959"/>
          <w:sz w:val="22"/>
          <w:szCs w:val="22"/>
        </w:rPr>
        <w:t>I</w:t>
      </w:r>
      <w:r w:rsidR="00FB303E" w:rsidRPr="00FA5DB6">
        <w:rPr>
          <w:rFonts w:ascii="Arial" w:hAnsi="Arial" w:cs="Arial"/>
          <w:b/>
          <w:bCs/>
          <w:color w:val="595959"/>
          <w:sz w:val="22"/>
          <w:szCs w:val="22"/>
        </w:rPr>
        <w:t xml:space="preserve">nscripciones: </w:t>
      </w:r>
    </w:p>
    <w:p w:rsidR="00403C6C" w:rsidRPr="000C6D32" w:rsidRDefault="00403C6C" w:rsidP="00403C6C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rPr>
          <w:rFonts w:ascii="Arial" w:hAnsi="Arial" w:cs="Arial"/>
          <w:color w:val="595959"/>
          <w:sz w:val="22"/>
          <w:szCs w:val="22"/>
        </w:rPr>
      </w:pPr>
      <w:r w:rsidRPr="000C6D32">
        <w:rPr>
          <w:rFonts w:ascii="Arial" w:hAnsi="Arial" w:cs="Arial"/>
          <w:color w:val="595959"/>
          <w:sz w:val="22"/>
          <w:szCs w:val="22"/>
        </w:rPr>
        <w:t xml:space="preserve">Centro de Apoyo al Desarrollo Empresarial (CADE) </w:t>
      </w:r>
      <w:r>
        <w:rPr>
          <w:rFonts w:ascii="Arial" w:hAnsi="Arial" w:cs="Arial"/>
          <w:color w:val="595959"/>
          <w:sz w:val="22"/>
          <w:szCs w:val="22"/>
        </w:rPr>
        <w:t>Ronda</w:t>
      </w:r>
      <w:r w:rsidRPr="000C6D32">
        <w:rPr>
          <w:rFonts w:ascii="Arial" w:hAnsi="Arial" w:cs="Arial"/>
          <w:color w:val="595959"/>
          <w:sz w:val="22"/>
          <w:szCs w:val="22"/>
        </w:rPr>
        <w:t xml:space="preserve">, </w:t>
      </w:r>
      <w:r>
        <w:rPr>
          <w:rFonts w:ascii="Arial" w:hAnsi="Arial" w:cs="Arial"/>
          <w:color w:val="595959"/>
          <w:sz w:val="22"/>
          <w:szCs w:val="22"/>
        </w:rPr>
        <w:t>Málaga</w:t>
      </w:r>
      <w:r w:rsidRPr="000C6D32">
        <w:rPr>
          <w:rFonts w:ascii="Arial" w:hAnsi="Arial" w:cs="Arial"/>
          <w:color w:val="595959"/>
          <w:sz w:val="22"/>
          <w:szCs w:val="22"/>
        </w:rPr>
        <w:t>.</w:t>
      </w:r>
    </w:p>
    <w:p w:rsidR="00403C6C" w:rsidRDefault="00403C6C" w:rsidP="00403C6C">
      <w:pPr>
        <w:pStyle w:val="Sangradetextonormal"/>
        <w:tabs>
          <w:tab w:val="left" w:pos="0"/>
          <w:tab w:val="left" w:pos="709"/>
        </w:tabs>
        <w:spacing w:before="120" w:line="360" w:lineRule="auto"/>
        <w:ind w:left="1417" w:hanging="709"/>
        <w:rPr>
          <w:color w:val="1F497D"/>
        </w:rPr>
      </w:pPr>
      <w:r w:rsidRPr="000C6D32">
        <w:rPr>
          <w:rFonts w:ascii="Arial" w:hAnsi="Arial" w:cs="Arial"/>
          <w:color w:val="595959"/>
          <w:sz w:val="22"/>
          <w:szCs w:val="22"/>
        </w:rPr>
        <w:tab/>
        <w:t xml:space="preserve">Tel: 951776012/ 671536902  </w:t>
      </w:r>
      <w:hyperlink r:id="rId11" w:history="1">
        <w:r w:rsidRPr="00FC7BFC">
          <w:rPr>
            <w:rStyle w:val="Hipervnculo"/>
          </w:rPr>
          <w:t>rjurado@andaluciaemprende.es</w:t>
        </w:r>
      </w:hyperlink>
    </w:p>
    <w:p w:rsidR="00FB303E" w:rsidRPr="00496BCD" w:rsidRDefault="00BE439F" w:rsidP="00403C6C">
      <w:pPr>
        <w:pStyle w:val="Sangradetextonormal"/>
        <w:tabs>
          <w:tab w:val="left" w:pos="0"/>
          <w:tab w:val="left" w:pos="709"/>
        </w:tabs>
        <w:spacing w:before="120" w:line="360" w:lineRule="auto"/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872256" behindDoc="1" locked="0" layoutInCell="1" allowOverlap="1">
            <wp:simplePos x="0" y="0"/>
            <wp:positionH relativeFrom="column">
              <wp:posOffset>4621530</wp:posOffset>
            </wp:positionH>
            <wp:positionV relativeFrom="paragraph">
              <wp:posOffset>262377</wp:posOffset>
            </wp:positionV>
            <wp:extent cx="231775" cy="240665"/>
            <wp:effectExtent l="0" t="0" r="0" b="6985"/>
            <wp:wrapNone/>
            <wp:docPr id="7" name="Imagen 42" descr="image00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4323080</wp:posOffset>
            </wp:positionH>
            <wp:positionV relativeFrom="paragraph">
              <wp:posOffset>261620</wp:posOffset>
            </wp:positionV>
            <wp:extent cx="231775" cy="240665"/>
            <wp:effectExtent l="0" t="0" r="0" b="6985"/>
            <wp:wrapSquare wrapText="bothSides"/>
            <wp:docPr id="6" name="Imagen 43" descr="image001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68160" behindDoc="1" locked="0" layoutInCell="1" allowOverlap="1">
            <wp:simplePos x="0" y="0"/>
            <wp:positionH relativeFrom="column">
              <wp:posOffset>4028440</wp:posOffset>
            </wp:positionH>
            <wp:positionV relativeFrom="paragraph">
              <wp:posOffset>261620</wp:posOffset>
            </wp:positionV>
            <wp:extent cx="231775" cy="240665"/>
            <wp:effectExtent l="0" t="0" r="0" b="6985"/>
            <wp:wrapNone/>
            <wp:docPr id="5" name="Imagen 41" descr="image00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18" w:history="1">
        <w:r w:rsidR="006E799E" w:rsidRPr="00496BCD">
          <w:rPr>
            <w:rStyle w:val="Hipervnculo"/>
            <w:rFonts w:ascii="Arial" w:hAnsi="Arial" w:cs="Arial"/>
            <w:bCs/>
            <w:sz w:val="22"/>
            <w:szCs w:val="22"/>
          </w:rPr>
          <w:t>www.programacrece.es</w:t>
        </w:r>
      </w:hyperlink>
      <w:r w:rsidR="006E799E" w:rsidRPr="00496BCD">
        <w:rPr>
          <w:rFonts w:ascii="Arial" w:hAnsi="Arial" w:cs="Arial"/>
          <w:bCs/>
          <w:color w:val="595959"/>
          <w:sz w:val="22"/>
          <w:szCs w:val="22"/>
        </w:rPr>
        <w:t xml:space="preserve">                           </w:t>
      </w:r>
      <w:r w:rsidR="00FB303E" w:rsidRPr="00496BCD">
        <w:rPr>
          <w:rFonts w:ascii="Arial" w:hAnsi="Arial" w:cs="Arial"/>
          <w:b/>
          <w:bCs/>
          <w:color w:val="595959"/>
          <w:sz w:val="22"/>
          <w:szCs w:val="22"/>
        </w:rPr>
        <w:t xml:space="preserve">Síguenos en… </w:t>
      </w:r>
    </w:p>
    <w:p w:rsidR="00962AFB" w:rsidRDefault="00962AFB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FA2133" w:rsidRDefault="00FA213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</w:p>
    <w:p w:rsidR="00AD0BD3" w:rsidRPr="00AC693F" w:rsidRDefault="00AD0BD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r w:rsidRPr="00AC693F">
        <w:rPr>
          <w:rFonts w:ascii="Arial" w:hAnsi="Arial" w:cs="Arial"/>
          <w:bCs/>
          <w:color w:val="808080"/>
          <w:sz w:val="16"/>
          <w:szCs w:val="15"/>
        </w:rPr>
        <w:t xml:space="preserve">Actuación financiada en un 80% con recursos del </w:t>
      </w:r>
      <w:r w:rsidRPr="00AC693F">
        <w:rPr>
          <w:rFonts w:ascii="Arial" w:hAnsi="Arial" w:cs="Arial"/>
          <w:bCs/>
          <w:i/>
          <w:color w:val="808080"/>
          <w:sz w:val="16"/>
          <w:szCs w:val="15"/>
        </w:rPr>
        <w:t xml:space="preserve">Programa Operativo Fondo Europeo de Desarrollo Regional de Andalucía 2007-2013 </w:t>
      </w:r>
      <w:r w:rsidRPr="00AC693F">
        <w:rPr>
          <w:rFonts w:ascii="Arial" w:hAnsi="Arial" w:cs="Arial"/>
          <w:bCs/>
          <w:color w:val="808080"/>
          <w:sz w:val="16"/>
          <w:szCs w:val="15"/>
        </w:rPr>
        <w:t>en el marco de los ‘Planes Locales e Infraestructuras para Emprender’. Andalucía se mueve con Europa. Unión Europea. Junta de Andalucía.</w:t>
      </w:r>
    </w:p>
    <w:p w:rsidR="00BD4B30" w:rsidRPr="00AC693F" w:rsidRDefault="00BD4B30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5"/>
          <w:szCs w:val="13"/>
        </w:rPr>
      </w:pPr>
    </w:p>
    <w:p w:rsidR="003408E3" w:rsidRDefault="003408E3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-10473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</w:p>
    <w:p w:rsidR="00962AFB" w:rsidRPr="00AC693F" w:rsidRDefault="003408E3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169829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12A7" w:rsidRPr="00AC693F">
        <w:rPr>
          <w:rFonts w:ascii="Arial" w:hAnsi="Arial" w:cs="Arial"/>
          <w:bCs/>
          <w:sz w:val="14"/>
          <w:szCs w:val="16"/>
        </w:rPr>
        <w:t>Cofinanciado por:</w:t>
      </w:r>
      <w:r w:rsidR="006807F2" w:rsidRPr="00AC693F">
        <w:rPr>
          <w:rFonts w:ascii="Arial" w:hAnsi="Arial" w:cs="Arial"/>
          <w:bCs/>
          <w:sz w:val="14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165100</wp:posOffset>
            </wp:positionV>
            <wp:extent cx="490220" cy="511175"/>
            <wp:effectExtent l="0" t="0" r="5080" b="3175"/>
            <wp:wrapNone/>
            <wp:docPr id="45" name="Imagen 45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22"/>
      <w:footerReference w:type="default" r:id="rId23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DBE" w:rsidRDefault="00F53DBE" w:rsidP="00E60934">
      <w:pPr>
        <w:spacing w:line="240" w:lineRule="auto"/>
      </w:pPr>
      <w:r>
        <w:separator/>
      </w:r>
    </w:p>
  </w:endnote>
  <w:endnote w:type="continuationSeparator" w:id="0">
    <w:p w:rsidR="00F53DBE" w:rsidRDefault="00F53DBE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 o:ole="">
          <v:imagedata r:id="rId1" o:title=""/>
        </v:shape>
        <o:OLEObject Type="Embed" ProgID="Photoshop.Image.11" ShapeID="_x0000_i1025" DrawAspect="Content" ObjectID="_1506360021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DBE" w:rsidRDefault="00F53DBE" w:rsidP="00E60934">
      <w:pPr>
        <w:spacing w:line="240" w:lineRule="auto"/>
      </w:pPr>
      <w:r>
        <w:separator/>
      </w:r>
    </w:p>
  </w:footnote>
  <w:footnote w:type="continuationSeparator" w:id="0">
    <w:p w:rsidR="00F53DBE" w:rsidRDefault="00F53DBE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3D75"/>
    <w:rsid w:val="00023C7C"/>
    <w:rsid w:val="0003606D"/>
    <w:rsid w:val="0005313D"/>
    <w:rsid w:val="000A0A8C"/>
    <w:rsid w:val="000C2A1E"/>
    <w:rsid w:val="000D6233"/>
    <w:rsid w:val="00163A66"/>
    <w:rsid w:val="00186A95"/>
    <w:rsid w:val="00197F02"/>
    <w:rsid w:val="001E4D06"/>
    <w:rsid w:val="002074B5"/>
    <w:rsid w:val="00231015"/>
    <w:rsid w:val="00262D29"/>
    <w:rsid w:val="0028599B"/>
    <w:rsid w:val="00296B51"/>
    <w:rsid w:val="002A1511"/>
    <w:rsid w:val="002B6460"/>
    <w:rsid w:val="002C6B71"/>
    <w:rsid w:val="002E0715"/>
    <w:rsid w:val="0030441A"/>
    <w:rsid w:val="00304C49"/>
    <w:rsid w:val="00306E5B"/>
    <w:rsid w:val="003106CB"/>
    <w:rsid w:val="003408E3"/>
    <w:rsid w:val="00342F75"/>
    <w:rsid w:val="00352107"/>
    <w:rsid w:val="00362B69"/>
    <w:rsid w:val="00377898"/>
    <w:rsid w:val="00383CC3"/>
    <w:rsid w:val="00390809"/>
    <w:rsid w:val="003C4838"/>
    <w:rsid w:val="003D6AEA"/>
    <w:rsid w:val="003E60F6"/>
    <w:rsid w:val="003F79EA"/>
    <w:rsid w:val="00403C6C"/>
    <w:rsid w:val="0041292F"/>
    <w:rsid w:val="0041524A"/>
    <w:rsid w:val="00434B06"/>
    <w:rsid w:val="004619AC"/>
    <w:rsid w:val="0047190A"/>
    <w:rsid w:val="00490AC7"/>
    <w:rsid w:val="00496BCD"/>
    <w:rsid w:val="005003DC"/>
    <w:rsid w:val="005273F4"/>
    <w:rsid w:val="00577AE8"/>
    <w:rsid w:val="005A0DA5"/>
    <w:rsid w:val="006016F5"/>
    <w:rsid w:val="006211A6"/>
    <w:rsid w:val="0063036D"/>
    <w:rsid w:val="006807F2"/>
    <w:rsid w:val="006926E7"/>
    <w:rsid w:val="006E799E"/>
    <w:rsid w:val="006F116F"/>
    <w:rsid w:val="00723ED0"/>
    <w:rsid w:val="00733249"/>
    <w:rsid w:val="00737883"/>
    <w:rsid w:val="007669A8"/>
    <w:rsid w:val="00766DA5"/>
    <w:rsid w:val="007933F5"/>
    <w:rsid w:val="007A2BF9"/>
    <w:rsid w:val="007C5FC0"/>
    <w:rsid w:val="007C7AEA"/>
    <w:rsid w:val="007E396B"/>
    <w:rsid w:val="007F332D"/>
    <w:rsid w:val="00820852"/>
    <w:rsid w:val="00824E72"/>
    <w:rsid w:val="008324FA"/>
    <w:rsid w:val="00850100"/>
    <w:rsid w:val="008A09A9"/>
    <w:rsid w:val="008D0FC8"/>
    <w:rsid w:val="008E18DF"/>
    <w:rsid w:val="008F12A7"/>
    <w:rsid w:val="008F655C"/>
    <w:rsid w:val="00912496"/>
    <w:rsid w:val="00961705"/>
    <w:rsid w:val="00962AFB"/>
    <w:rsid w:val="009761E9"/>
    <w:rsid w:val="00982971"/>
    <w:rsid w:val="009A004F"/>
    <w:rsid w:val="009B1B9F"/>
    <w:rsid w:val="009B41E0"/>
    <w:rsid w:val="00A0283B"/>
    <w:rsid w:val="00A35D37"/>
    <w:rsid w:val="00A36E88"/>
    <w:rsid w:val="00A404D7"/>
    <w:rsid w:val="00AA18BF"/>
    <w:rsid w:val="00AC693F"/>
    <w:rsid w:val="00AD0BD3"/>
    <w:rsid w:val="00AD2CEB"/>
    <w:rsid w:val="00AD6238"/>
    <w:rsid w:val="00AE4489"/>
    <w:rsid w:val="00AE7278"/>
    <w:rsid w:val="00AF084E"/>
    <w:rsid w:val="00B237D3"/>
    <w:rsid w:val="00B65E0D"/>
    <w:rsid w:val="00B83FB3"/>
    <w:rsid w:val="00B934DE"/>
    <w:rsid w:val="00B96B10"/>
    <w:rsid w:val="00B96F48"/>
    <w:rsid w:val="00B972ED"/>
    <w:rsid w:val="00BA156B"/>
    <w:rsid w:val="00BC43EB"/>
    <w:rsid w:val="00BD4B30"/>
    <w:rsid w:val="00BE439F"/>
    <w:rsid w:val="00BF6439"/>
    <w:rsid w:val="00C121BE"/>
    <w:rsid w:val="00C35E5D"/>
    <w:rsid w:val="00C3728F"/>
    <w:rsid w:val="00C459F1"/>
    <w:rsid w:val="00C51D27"/>
    <w:rsid w:val="00C547A0"/>
    <w:rsid w:val="00C55A89"/>
    <w:rsid w:val="00C86308"/>
    <w:rsid w:val="00C93D65"/>
    <w:rsid w:val="00C95E1B"/>
    <w:rsid w:val="00CA1AD4"/>
    <w:rsid w:val="00CA1D9B"/>
    <w:rsid w:val="00CA78A4"/>
    <w:rsid w:val="00CF6623"/>
    <w:rsid w:val="00D0529A"/>
    <w:rsid w:val="00D72E55"/>
    <w:rsid w:val="00D74AB3"/>
    <w:rsid w:val="00D91638"/>
    <w:rsid w:val="00DC0DDF"/>
    <w:rsid w:val="00DD7044"/>
    <w:rsid w:val="00DE2DF2"/>
    <w:rsid w:val="00DF4605"/>
    <w:rsid w:val="00E06223"/>
    <w:rsid w:val="00E1148B"/>
    <w:rsid w:val="00E21B80"/>
    <w:rsid w:val="00E34A4D"/>
    <w:rsid w:val="00E42E9B"/>
    <w:rsid w:val="00E51B9F"/>
    <w:rsid w:val="00E60934"/>
    <w:rsid w:val="00E75071"/>
    <w:rsid w:val="00EA3845"/>
    <w:rsid w:val="00F203AA"/>
    <w:rsid w:val="00F2626F"/>
    <w:rsid w:val="00F53DBE"/>
    <w:rsid w:val="00F652FF"/>
    <w:rsid w:val="00FA2133"/>
    <w:rsid w:val="00FA5DB6"/>
    <w:rsid w:val="00FA7C64"/>
    <w:rsid w:val="00FB303E"/>
    <w:rsid w:val="00FE5313"/>
    <w:rsid w:val="00FE7726"/>
    <w:rsid w:val="00FE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A5DB6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A5DB6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9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://www.programacrece.es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s://twitter.com/aem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user/AndaluciaEm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jurado@andaluciaemprende.es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s-es.facebook.com/andaluciaem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A0984-0B3D-42C6-8493-599FE550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gmaza</cp:lastModifiedBy>
  <cp:revision>2</cp:revision>
  <cp:lastPrinted>2015-09-23T10:40:00Z</cp:lastPrinted>
  <dcterms:created xsi:type="dcterms:W3CDTF">2015-10-14T18:34:00Z</dcterms:created>
  <dcterms:modified xsi:type="dcterms:W3CDTF">2015-10-14T18:34:00Z</dcterms:modified>
</cp:coreProperties>
</file>