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186A95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-822325</wp:posOffset>
            </wp:positionV>
            <wp:extent cx="1494790" cy="967740"/>
            <wp:effectExtent l="0" t="0" r="0" b="3810"/>
            <wp:wrapNone/>
            <wp:docPr id="47" name="Imagen 47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15A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0" t="0" r="0" b="3175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6E7" w:rsidRPr="007C7AEA">
        <w:rPr>
          <w:rFonts w:ascii="Arial" w:hAnsi="Arial" w:cs="Arial"/>
          <w:b/>
          <w:color w:val="595959"/>
          <w:sz w:val="36"/>
          <w:szCs w:val="40"/>
        </w:rPr>
        <w:t>Capacitación</w:t>
      </w:r>
    </w:p>
    <w:p w:rsidR="00AE7278" w:rsidRDefault="00186A95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noProof/>
          <w:color w:val="595959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421005</wp:posOffset>
            </wp:positionV>
            <wp:extent cx="930275" cy="462280"/>
            <wp:effectExtent l="0" t="0" r="3175" b="0"/>
            <wp:wrapNone/>
            <wp:docPr id="22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9F1">
        <w:rPr>
          <w:rFonts w:ascii="Arial" w:hAnsi="Arial" w:cs="Arial"/>
          <w:b/>
          <w:color w:val="595959"/>
          <w:sz w:val="32"/>
          <w:szCs w:val="32"/>
        </w:rPr>
        <w:t>Taller</w:t>
      </w:r>
    </w:p>
    <w:p w:rsidR="00962AFB" w:rsidRPr="007C7AEA" w:rsidRDefault="007C7AEA" w:rsidP="007C7AEA">
      <w:pPr>
        <w:ind w:left="1134" w:right="1134" w:firstLine="0"/>
        <w:jc w:val="center"/>
        <w:outlineLvl w:val="0"/>
        <w:rPr>
          <w:rFonts w:ascii="Arial" w:hAnsi="Arial" w:cs="Arial"/>
          <w:b/>
          <w:color w:val="595959"/>
          <w:sz w:val="40"/>
          <w:szCs w:val="32"/>
        </w:rPr>
      </w:pPr>
      <w:r w:rsidRPr="007C7AEA">
        <w:rPr>
          <w:rFonts w:ascii="Arial" w:hAnsi="Arial" w:cs="Arial"/>
          <w:b/>
          <w:color w:val="595959"/>
          <w:sz w:val="40"/>
          <w:szCs w:val="32"/>
        </w:rPr>
        <w:t>“</w:t>
      </w:r>
      <w:r w:rsidR="00AD6238" w:rsidRPr="00AD6238">
        <w:rPr>
          <w:rFonts w:ascii="Arial" w:hAnsi="Arial" w:cs="Arial"/>
          <w:b/>
          <w:color w:val="595959"/>
          <w:sz w:val="40"/>
          <w:szCs w:val="32"/>
        </w:rPr>
        <w:t>De la idea a un Modelo de Negocio Sostenible</w:t>
      </w:r>
      <w:r w:rsidRPr="007C7AEA">
        <w:rPr>
          <w:rFonts w:ascii="Arial" w:hAnsi="Arial" w:cs="Arial"/>
          <w:b/>
          <w:color w:val="595959"/>
          <w:sz w:val="40"/>
          <w:szCs w:val="32"/>
        </w:rPr>
        <w:t>”</w:t>
      </w:r>
    </w:p>
    <w:p w:rsidR="00962AFB" w:rsidRPr="00A0283B" w:rsidRDefault="00BD750A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Fecha</w:t>
      </w:r>
      <w:proofErr w:type="gramStart"/>
      <w:r>
        <w:rPr>
          <w:rFonts w:ascii="Arial" w:hAnsi="Arial" w:cs="Arial"/>
          <w:b/>
          <w:color w:val="595959"/>
          <w:sz w:val="22"/>
          <w:szCs w:val="22"/>
        </w:rPr>
        <w:t>:  20</w:t>
      </w:r>
      <w:proofErr w:type="gramEnd"/>
      <w:r>
        <w:rPr>
          <w:rFonts w:ascii="Arial" w:hAnsi="Arial" w:cs="Arial"/>
          <w:b/>
          <w:color w:val="595959"/>
          <w:sz w:val="22"/>
          <w:szCs w:val="22"/>
        </w:rPr>
        <w:t>, 21 y 23</w:t>
      </w:r>
      <w:r w:rsidR="00E31744">
        <w:rPr>
          <w:rFonts w:ascii="Arial" w:hAnsi="Arial" w:cs="Arial"/>
          <w:b/>
          <w:color w:val="595959"/>
          <w:sz w:val="22"/>
          <w:szCs w:val="22"/>
        </w:rPr>
        <w:t xml:space="preserve"> de Octubre de 2015</w:t>
      </w:r>
    </w:p>
    <w:p w:rsidR="00962AFB" w:rsidRPr="00A0283B" w:rsidRDefault="00C547A0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Horario:</w:t>
      </w:r>
      <w:r w:rsidR="00BD750A">
        <w:rPr>
          <w:rFonts w:ascii="Arial" w:hAnsi="Arial" w:cs="Arial"/>
          <w:b/>
          <w:color w:val="595959"/>
          <w:sz w:val="22"/>
          <w:szCs w:val="22"/>
        </w:rPr>
        <w:t xml:space="preserve"> 9:30 -14:30 </w:t>
      </w:r>
    </w:p>
    <w:p w:rsidR="00BD750A" w:rsidRDefault="00FB303E" w:rsidP="00BD750A">
      <w:pPr>
        <w:tabs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b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AD0BD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C95E1B">
        <w:rPr>
          <w:rFonts w:ascii="Arial" w:hAnsi="Arial" w:cs="Arial"/>
          <w:b/>
          <w:color w:val="595959"/>
          <w:sz w:val="22"/>
          <w:szCs w:val="22"/>
        </w:rPr>
        <w:tab/>
      </w:r>
      <w:r w:rsidR="00BD750A" w:rsidRPr="00AD0BD3">
        <w:rPr>
          <w:rFonts w:ascii="Arial" w:hAnsi="Arial" w:cs="Arial"/>
          <w:b/>
          <w:color w:val="595959"/>
          <w:sz w:val="22"/>
          <w:szCs w:val="22"/>
        </w:rPr>
        <w:t>Centro de Referencia en Capacitación Emprendedora (CRECE)</w:t>
      </w:r>
    </w:p>
    <w:p w:rsidR="00BD750A" w:rsidRPr="00D3386C" w:rsidRDefault="00BD750A" w:rsidP="00BD750A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de Vera</w:t>
      </w:r>
    </w:p>
    <w:p w:rsidR="00C35E5D" w:rsidRPr="00BD750A" w:rsidRDefault="00BD750A" w:rsidP="00BD750A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D3386C">
        <w:rPr>
          <w:rFonts w:ascii="Arial" w:hAnsi="Arial" w:cs="Arial"/>
          <w:color w:val="595959"/>
          <w:sz w:val="22"/>
          <w:szCs w:val="22"/>
        </w:rPr>
        <w:t>C/ República Argentina, 4, 04620 Vera, Almería</w:t>
      </w:r>
    </w:p>
    <w:p w:rsidR="00FB303E" w:rsidRPr="00AC693F" w:rsidRDefault="00023C7C" w:rsidP="00AD0BD3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Cs w:val="28"/>
        </w:rPr>
      </w:pPr>
      <w:r w:rsidRPr="00AC693F">
        <w:rPr>
          <w:rFonts w:ascii="Arial" w:hAnsi="Arial" w:cs="Arial"/>
          <w:b/>
          <w:bCs/>
          <w:color w:val="595959"/>
          <w:szCs w:val="28"/>
        </w:rPr>
        <w:t>Programa</w:t>
      </w:r>
    </w:p>
    <w:p w:rsidR="00E34A4D" w:rsidRPr="00FE7726" w:rsidRDefault="00E34A4D" w:rsidP="00496BCD">
      <w:pPr>
        <w:tabs>
          <w:tab w:val="left" w:pos="0"/>
        </w:tabs>
        <w:spacing w:line="276" w:lineRule="auto"/>
        <w:ind w:firstLine="0"/>
        <w:rPr>
          <w:rFonts w:ascii="Arial" w:hAnsi="Arial" w:cs="Arial"/>
          <w:b/>
          <w:i/>
          <w:color w:val="595959"/>
          <w:sz w:val="22"/>
          <w:szCs w:val="21"/>
        </w:rPr>
      </w:pPr>
      <w:r w:rsidRPr="00FE7726">
        <w:rPr>
          <w:rFonts w:ascii="Arial" w:hAnsi="Arial" w:cs="Arial"/>
          <w:b/>
          <w:i/>
          <w:color w:val="595959"/>
          <w:sz w:val="22"/>
          <w:szCs w:val="21"/>
        </w:rPr>
        <w:t xml:space="preserve">Día </w:t>
      </w:r>
      <w:r w:rsidR="00496BCD">
        <w:rPr>
          <w:rFonts w:ascii="Arial" w:hAnsi="Arial" w:cs="Arial"/>
          <w:b/>
          <w:i/>
          <w:color w:val="595959"/>
          <w:sz w:val="22"/>
          <w:szCs w:val="21"/>
        </w:rPr>
        <w:t>3</w:t>
      </w:r>
      <w:r w:rsidRPr="00FE7726">
        <w:rPr>
          <w:rFonts w:ascii="Arial" w:hAnsi="Arial" w:cs="Arial"/>
          <w:b/>
          <w:i/>
          <w:color w:val="595959"/>
          <w:sz w:val="22"/>
          <w:szCs w:val="21"/>
        </w:rPr>
        <w:t>:</w:t>
      </w:r>
      <w:r w:rsidR="00FE7726">
        <w:rPr>
          <w:rFonts w:ascii="Arial" w:hAnsi="Arial" w:cs="Arial"/>
          <w:b/>
          <w:i/>
          <w:color w:val="595959"/>
          <w:sz w:val="22"/>
          <w:szCs w:val="21"/>
        </w:rPr>
        <w:tab/>
      </w:r>
      <w:r w:rsidR="00496BCD">
        <w:rPr>
          <w:rFonts w:ascii="Arial" w:hAnsi="Arial"/>
          <w:b/>
          <w:i/>
          <w:color w:val="595959"/>
          <w:sz w:val="22"/>
          <w:szCs w:val="22"/>
          <w:lang w:eastAsia="es-ES_tradnl"/>
        </w:rPr>
        <w:t>Desarrolla un Modelo de Negocio consistente de tu idea</w:t>
      </w:r>
      <w:r w:rsidR="00496BCD" w:rsidRPr="00BA35F6">
        <w:rPr>
          <w:rFonts w:ascii="Arial" w:hAnsi="Arial"/>
          <w:b/>
          <w:i/>
          <w:color w:val="595959"/>
          <w:sz w:val="22"/>
          <w:szCs w:val="22"/>
          <w:lang w:eastAsia="es-ES_tradnl"/>
        </w:rPr>
        <w:t>.</w:t>
      </w:r>
      <w:r w:rsidR="00496BCD">
        <w:rPr>
          <w:rFonts w:ascii="Arial" w:hAnsi="Arial"/>
          <w:b/>
          <w:i/>
          <w:color w:val="595959"/>
          <w:sz w:val="22"/>
          <w:szCs w:val="22"/>
          <w:lang w:eastAsia="es-ES_tradnl"/>
        </w:rPr>
        <w:t xml:space="preserve"> Describe cómo vas a competir. (E1)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Cómo se construye el Modelo de Negocio de un proyecto empresarial.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La identificación y descripción de los clientes.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Cómo desarrollar una propuesta de valor competitiva (producto y servicio) a partir del cliente.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 xml:space="preserve">El Modelo </w:t>
      </w:r>
      <w:r w:rsidR="00055F94" w:rsidRPr="00496BCD">
        <w:rPr>
          <w:rFonts w:ascii="Arial" w:hAnsi="Arial" w:cs="Arial"/>
          <w:color w:val="595959"/>
          <w:sz w:val="19"/>
          <w:szCs w:val="19"/>
        </w:rPr>
        <w:t>de Negocio</w:t>
      </w:r>
      <w:r w:rsidR="009C5B4B">
        <w:rPr>
          <w:rFonts w:ascii="Arial" w:hAnsi="Arial" w:cs="Arial"/>
          <w:color w:val="595959"/>
          <w:sz w:val="19"/>
          <w:szCs w:val="19"/>
        </w:rPr>
        <w:t xml:space="preserve"> </w:t>
      </w:r>
      <w:r w:rsidRPr="00496BCD">
        <w:rPr>
          <w:rFonts w:ascii="Arial" w:hAnsi="Arial" w:cs="Arial"/>
          <w:color w:val="595959"/>
          <w:sz w:val="19"/>
          <w:szCs w:val="19"/>
        </w:rPr>
        <w:t>completo: Distribución, Inversiones,</w:t>
      </w:r>
      <w:r w:rsidR="00055F94">
        <w:rPr>
          <w:rFonts w:ascii="Arial" w:hAnsi="Arial" w:cs="Arial"/>
          <w:color w:val="595959"/>
          <w:sz w:val="19"/>
          <w:szCs w:val="19"/>
        </w:rPr>
        <w:t xml:space="preserve"> Colaboradores, </w:t>
      </w:r>
      <w:bookmarkStart w:id="0" w:name="_GoBack"/>
      <w:bookmarkEnd w:id="0"/>
      <w:r w:rsidRPr="00496BCD">
        <w:rPr>
          <w:rFonts w:ascii="Arial" w:hAnsi="Arial" w:cs="Arial"/>
          <w:color w:val="595959"/>
          <w:sz w:val="19"/>
          <w:szCs w:val="19"/>
        </w:rPr>
        <w:t>Modelo financiero, etc.</w:t>
      </w:r>
    </w:p>
    <w:p w:rsidR="00FE7726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Por qué fallan los Modelos de Negocio y nuevas tipologías.</w:t>
      </w:r>
    </w:p>
    <w:p w:rsidR="00496BCD" w:rsidRDefault="00496BCD" w:rsidP="00496BCD">
      <w:pPr>
        <w:tabs>
          <w:tab w:val="left" w:pos="0"/>
        </w:tabs>
        <w:spacing w:line="276" w:lineRule="auto"/>
        <w:ind w:firstLine="0"/>
        <w:rPr>
          <w:rFonts w:ascii="Arial" w:hAnsi="Arial" w:cs="Arial"/>
          <w:b/>
          <w:i/>
          <w:color w:val="595959"/>
          <w:sz w:val="22"/>
          <w:szCs w:val="21"/>
        </w:rPr>
      </w:pPr>
    </w:p>
    <w:p w:rsidR="00496BCD" w:rsidRPr="00496BCD" w:rsidRDefault="00496BCD" w:rsidP="00496BCD">
      <w:pPr>
        <w:tabs>
          <w:tab w:val="left" w:pos="0"/>
        </w:tabs>
        <w:spacing w:line="276" w:lineRule="auto"/>
        <w:ind w:firstLine="0"/>
        <w:rPr>
          <w:rFonts w:ascii="Arial" w:hAnsi="Arial" w:cs="Arial"/>
          <w:b/>
          <w:i/>
          <w:color w:val="595959"/>
          <w:sz w:val="22"/>
          <w:szCs w:val="21"/>
        </w:rPr>
      </w:pPr>
      <w:r w:rsidRPr="00496BCD">
        <w:rPr>
          <w:rFonts w:ascii="Arial" w:hAnsi="Arial" w:cs="Arial"/>
          <w:b/>
          <w:i/>
          <w:color w:val="595959"/>
          <w:sz w:val="22"/>
          <w:szCs w:val="21"/>
        </w:rPr>
        <w:t>Día4: Desarrollo de clientes y el Modelo económico del negocio. (E2)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Conocer al cliente para verificar los ingresos del Modelo de Negocio.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Técnicas útiles para conocer al cliente para personas emprendedoras.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Nuevas perspectivas de clientes, nuevos tipos de Modelos de Negocio.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 xml:space="preserve">La economía de la empresa: Cuadro de inversiones, la cuenta de resultados, la tesorería y la rentabilidad. </w:t>
      </w:r>
    </w:p>
    <w:p w:rsidR="00496BCD" w:rsidRDefault="00496BCD" w:rsidP="00496BCD">
      <w:pPr>
        <w:tabs>
          <w:tab w:val="left" w:pos="0"/>
        </w:tabs>
        <w:spacing w:line="276" w:lineRule="auto"/>
        <w:ind w:firstLine="0"/>
        <w:rPr>
          <w:rFonts w:ascii="Arial" w:hAnsi="Arial" w:cs="Arial"/>
          <w:b/>
          <w:i/>
          <w:color w:val="595959"/>
          <w:sz w:val="22"/>
          <w:szCs w:val="21"/>
        </w:rPr>
      </w:pPr>
    </w:p>
    <w:p w:rsidR="00496BCD" w:rsidRPr="009C5B4B" w:rsidRDefault="00496BCD" w:rsidP="00496BCD">
      <w:pPr>
        <w:tabs>
          <w:tab w:val="left" w:pos="0"/>
        </w:tabs>
        <w:spacing w:line="276" w:lineRule="auto"/>
        <w:ind w:firstLine="0"/>
        <w:rPr>
          <w:rFonts w:ascii="Arial" w:hAnsi="Arial" w:cs="Arial"/>
          <w:b/>
          <w:i/>
          <w:color w:val="595959"/>
          <w:sz w:val="22"/>
          <w:szCs w:val="21"/>
          <w:lang w:val="en-US"/>
        </w:rPr>
      </w:pPr>
      <w:r w:rsidRPr="00496BCD">
        <w:rPr>
          <w:rFonts w:ascii="Arial" w:hAnsi="Arial" w:cs="Arial"/>
          <w:b/>
          <w:i/>
          <w:color w:val="595959"/>
          <w:sz w:val="22"/>
          <w:szCs w:val="21"/>
        </w:rPr>
        <w:t xml:space="preserve">Día5: Cómo arrancar un negocio. </w:t>
      </w:r>
      <w:proofErr w:type="spellStart"/>
      <w:r w:rsidRPr="009C5B4B">
        <w:rPr>
          <w:rFonts w:ascii="Arial" w:hAnsi="Arial" w:cs="Arial"/>
          <w:b/>
          <w:i/>
          <w:color w:val="595959"/>
          <w:sz w:val="22"/>
          <w:szCs w:val="21"/>
          <w:lang w:val="en-US"/>
        </w:rPr>
        <w:t>Técnica</w:t>
      </w:r>
      <w:proofErr w:type="spellEnd"/>
      <w:r w:rsidRPr="009C5B4B">
        <w:rPr>
          <w:rFonts w:ascii="Arial" w:hAnsi="Arial" w:cs="Arial"/>
          <w:b/>
          <w:i/>
          <w:color w:val="595959"/>
          <w:sz w:val="22"/>
          <w:szCs w:val="21"/>
          <w:lang w:val="en-US"/>
        </w:rPr>
        <w:t xml:space="preserve"> Lean Start Up. (E3)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 xml:space="preserve">Elemento claves para arrancar: la rapidez, el control del riesgo y las inversiones. 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proofErr w:type="spellStart"/>
      <w:r w:rsidRPr="00496BCD">
        <w:rPr>
          <w:rFonts w:ascii="Arial" w:hAnsi="Arial" w:cs="Arial"/>
          <w:color w:val="595959"/>
          <w:sz w:val="19"/>
          <w:szCs w:val="19"/>
        </w:rPr>
        <w:t>Bootstrapping</w:t>
      </w:r>
      <w:proofErr w:type="spellEnd"/>
      <w:r w:rsidRPr="00496BCD">
        <w:rPr>
          <w:rFonts w:ascii="Arial" w:hAnsi="Arial" w:cs="Arial"/>
          <w:color w:val="595959"/>
          <w:sz w:val="19"/>
          <w:szCs w:val="19"/>
        </w:rPr>
        <w:t>. Estrategias para arrancar rápido y sin riesgos.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La modificación del Modelo de Negocio en función de las preferencias de los clientes. El aprendizaje del mercado.</w:t>
      </w:r>
    </w:p>
    <w:p w:rsidR="00496BCD" w:rsidRPr="00496BCD" w:rsidRDefault="00496BCD" w:rsidP="00496BCD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Técnicas cambio (</w:t>
      </w:r>
      <w:proofErr w:type="spellStart"/>
      <w:r w:rsidRPr="00496BCD">
        <w:rPr>
          <w:rFonts w:ascii="Arial" w:hAnsi="Arial" w:cs="Arial"/>
          <w:color w:val="595959"/>
          <w:sz w:val="19"/>
          <w:szCs w:val="19"/>
        </w:rPr>
        <w:t>pivot</w:t>
      </w:r>
      <w:proofErr w:type="spellEnd"/>
      <w:r w:rsidRPr="00496BCD">
        <w:rPr>
          <w:rFonts w:ascii="Arial" w:hAnsi="Arial" w:cs="Arial"/>
          <w:color w:val="595959"/>
          <w:sz w:val="19"/>
          <w:szCs w:val="19"/>
        </w:rPr>
        <w:t>) del Modelo de Negocio.</w:t>
      </w:r>
    </w:p>
    <w:p w:rsidR="00496BCD" w:rsidRPr="00E31744" w:rsidRDefault="00496BCD" w:rsidP="00E31744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496BCD">
        <w:rPr>
          <w:rFonts w:ascii="Arial" w:hAnsi="Arial" w:cs="Arial"/>
          <w:color w:val="595959"/>
          <w:sz w:val="19"/>
          <w:szCs w:val="19"/>
        </w:rPr>
        <w:t>La recuperación de la rentabilidad de un negocio.</w:t>
      </w:r>
    </w:p>
    <w:p w:rsidR="00962AFB" w:rsidRPr="00AD0BD3" w:rsidRDefault="00B65E0D" w:rsidP="00AC693F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Capacitador/Ponent</w:t>
      </w:r>
      <w:r w:rsidRPr="00E31744">
        <w:rPr>
          <w:rFonts w:ascii="Arial" w:hAnsi="Arial" w:cs="Arial"/>
          <w:b/>
          <w:bCs/>
          <w:color w:val="595959"/>
          <w:sz w:val="22"/>
          <w:szCs w:val="22"/>
        </w:rPr>
        <w:t>e</w:t>
      </w:r>
      <w:r w:rsidR="00B934DE" w:rsidRPr="00E31744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="00E31744"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  <w:r w:rsidR="00BD750A">
        <w:rPr>
          <w:rFonts w:ascii="Arial" w:hAnsi="Arial" w:cs="Arial"/>
          <w:b/>
          <w:bCs/>
          <w:color w:val="595959"/>
          <w:sz w:val="22"/>
          <w:szCs w:val="22"/>
        </w:rPr>
        <w:t xml:space="preserve">Sonia Flores </w:t>
      </w:r>
      <w:r w:rsidR="00B934DE" w:rsidRPr="00E31744">
        <w:rPr>
          <w:rFonts w:ascii="Arial" w:hAnsi="Arial" w:cs="Arial"/>
          <w:color w:val="595959"/>
          <w:sz w:val="22"/>
          <w:szCs w:val="22"/>
        </w:rPr>
        <w:t>.</w:t>
      </w:r>
      <w:r w:rsidR="00FB303E" w:rsidRPr="00E31744">
        <w:rPr>
          <w:rFonts w:ascii="Arial" w:hAnsi="Arial" w:cs="Arial"/>
          <w:b/>
          <w:bCs/>
          <w:color w:val="595959"/>
          <w:sz w:val="22"/>
          <w:szCs w:val="22"/>
        </w:rPr>
        <w:t>Información e inscripciones:</w:t>
      </w:r>
    </w:p>
    <w:p w:rsidR="00BD750A" w:rsidRPr="00BC4AF3" w:rsidRDefault="00BD750A" w:rsidP="00BD750A">
      <w:pPr>
        <w:numPr>
          <w:ilvl w:val="0"/>
          <w:numId w:val="5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18"/>
          <w:szCs w:val="22"/>
        </w:rPr>
      </w:pPr>
      <w:r w:rsidRPr="00BC4AF3">
        <w:rPr>
          <w:rFonts w:ascii="Arial" w:hAnsi="Arial" w:cs="Arial"/>
          <w:b/>
          <w:bCs/>
          <w:color w:val="595959"/>
          <w:sz w:val="18"/>
          <w:szCs w:val="22"/>
        </w:rPr>
        <w:t>Centro de Apoyo al De</w:t>
      </w:r>
      <w:r>
        <w:rPr>
          <w:rFonts w:ascii="Arial" w:hAnsi="Arial" w:cs="Arial"/>
          <w:b/>
          <w:bCs/>
          <w:color w:val="595959"/>
          <w:sz w:val="18"/>
          <w:szCs w:val="22"/>
        </w:rPr>
        <w:t>sarrollo Empresarial de Vera</w:t>
      </w:r>
    </w:p>
    <w:p w:rsidR="00BD750A" w:rsidRPr="00BD750A" w:rsidRDefault="00BD750A" w:rsidP="00F17395">
      <w:pPr>
        <w:tabs>
          <w:tab w:val="left" w:pos="851"/>
        </w:tabs>
        <w:spacing w:before="120" w:after="120" w:line="240" w:lineRule="auto"/>
        <w:ind w:left="360" w:firstLine="0"/>
        <w:jc w:val="center"/>
        <w:rPr>
          <w:rFonts w:ascii="Arial" w:hAnsi="Arial" w:cs="Arial"/>
          <w:color w:val="595959"/>
          <w:sz w:val="18"/>
          <w:szCs w:val="22"/>
        </w:rPr>
      </w:pPr>
      <w:r w:rsidRPr="00BD750A">
        <w:rPr>
          <w:rFonts w:ascii="Arial" w:hAnsi="Arial" w:cs="Arial"/>
          <w:color w:val="595959"/>
          <w:sz w:val="18"/>
          <w:szCs w:val="22"/>
        </w:rPr>
        <w:t>C/ República Argentina, 4, 04620 Vera, Almería</w:t>
      </w:r>
    </w:p>
    <w:p w:rsidR="00BD750A" w:rsidRPr="00BD750A" w:rsidRDefault="00F17395" w:rsidP="00F17395">
      <w:pPr>
        <w:tabs>
          <w:tab w:val="left" w:pos="851"/>
        </w:tabs>
        <w:spacing w:before="120" w:after="120" w:line="360" w:lineRule="auto"/>
        <w:ind w:left="360" w:firstLine="0"/>
        <w:jc w:val="center"/>
        <w:rPr>
          <w:rFonts w:ascii="Arial" w:hAnsi="Arial" w:cs="Arial"/>
          <w:bCs/>
          <w:color w:val="595959"/>
          <w:sz w:val="18"/>
          <w:szCs w:val="22"/>
        </w:rPr>
      </w:pPr>
      <w:r>
        <w:rPr>
          <w:rFonts w:ascii="Arial" w:hAnsi="Arial" w:cs="Arial"/>
          <w:bCs/>
          <w:noProof/>
          <w:color w:val="595959"/>
          <w:sz w:val="18"/>
          <w:szCs w:val="22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241935</wp:posOffset>
            </wp:positionV>
            <wp:extent cx="232410" cy="243840"/>
            <wp:effectExtent l="19050" t="0" r="0" b="0"/>
            <wp:wrapNone/>
            <wp:docPr id="2" name="Imagen 42" descr="image00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595959"/>
          <w:sz w:val="18"/>
          <w:szCs w:val="22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241935</wp:posOffset>
            </wp:positionV>
            <wp:extent cx="232410" cy="243840"/>
            <wp:effectExtent l="19050" t="0" r="0" b="0"/>
            <wp:wrapNone/>
            <wp:docPr id="3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595959"/>
          <w:sz w:val="18"/>
          <w:szCs w:val="22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241935</wp:posOffset>
            </wp:positionV>
            <wp:extent cx="232410" cy="243840"/>
            <wp:effectExtent l="19050" t="0" r="0" b="0"/>
            <wp:wrapSquare wrapText="bothSides"/>
            <wp:docPr id="1" name="Imagen 43" descr="image00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color w:val="595959"/>
          <w:sz w:val="18"/>
          <w:szCs w:val="22"/>
        </w:rPr>
        <w:tab/>
      </w:r>
      <w:r w:rsidR="00BD750A" w:rsidRPr="00BD750A">
        <w:rPr>
          <w:rFonts w:ascii="Arial" w:hAnsi="Arial" w:cs="Arial"/>
          <w:bCs/>
          <w:color w:val="595959"/>
          <w:sz w:val="18"/>
          <w:szCs w:val="22"/>
        </w:rPr>
        <w:t xml:space="preserve">TLF: 670 94 00 19 / </w:t>
      </w:r>
      <w:r w:rsidR="00BD750A" w:rsidRPr="00BD750A">
        <w:rPr>
          <w:rFonts w:ascii="Arial" w:hAnsi="Arial" w:cs="Arial"/>
          <w:b/>
          <w:bCs/>
          <w:color w:val="0000FF"/>
          <w:sz w:val="18"/>
          <w:szCs w:val="22"/>
          <w:u w:val="single"/>
        </w:rPr>
        <w:t>aperezp@andaluciaemprende.es</w:t>
      </w:r>
    </w:p>
    <w:p w:rsidR="00FB303E" w:rsidRPr="00F17395" w:rsidRDefault="003113AE" w:rsidP="00E31744">
      <w:pPr>
        <w:pStyle w:val="Sangradetextonormal"/>
        <w:tabs>
          <w:tab w:val="left" w:pos="0"/>
          <w:tab w:val="left" w:pos="709"/>
        </w:tabs>
        <w:spacing w:after="0" w:line="360" w:lineRule="auto"/>
        <w:ind w:left="720" w:firstLine="0"/>
      </w:pPr>
      <w:hyperlink r:id="rId17" w:history="1">
        <w:r w:rsidR="006E799E" w:rsidRPr="00496BCD">
          <w:rPr>
            <w:rStyle w:val="Hipervnculo"/>
            <w:rFonts w:ascii="Arial" w:hAnsi="Arial" w:cs="Arial"/>
            <w:bCs/>
            <w:sz w:val="22"/>
            <w:szCs w:val="22"/>
          </w:rPr>
          <w:t>www.programacrece.es</w:t>
        </w:r>
      </w:hyperlink>
      <w:r w:rsidR="00F17395">
        <w:t xml:space="preserve"> </w:t>
      </w:r>
      <w:r w:rsidR="00F17395"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Síguenos en… </w:t>
      </w:r>
      <w:r w:rsidR="00F17395"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</w:p>
    <w:p w:rsidR="00962AFB" w:rsidRDefault="00962AFB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D0BD3" w:rsidRPr="00AC693F" w:rsidRDefault="00AD0BD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  <w:r w:rsidRPr="00AC693F">
        <w:rPr>
          <w:rFonts w:ascii="Arial" w:hAnsi="Arial" w:cs="Arial"/>
          <w:bCs/>
          <w:color w:val="808080"/>
          <w:sz w:val="16"/>
          <w:szCs w:val="15"/>
        </w:rPr>
        <w:t xml:space="preserve">Actuación financiada en un 80% con recursos del </w:t>
      </w:r>
      <w:r w:rsidRPr="00AC693F">
        <w:rPr>
          <w:rFonts w:ascii="Arial" w:hAnsi="Arial" w:cs="Arial"/>
          <w:bCs/>
          <w:i/>
          <w:color w:val="808080"/>
          <w:sz w:val="16"/>
          <w:szCs w:val="15"/>
        </w:rPr>
        <w:t xml:space="preserve">Programa Operativo Fondo Europeo de Desarrollo Regional de Andalucía 2007-2013 </w:t>
      </w:r>
      <w:r w:rsidRPr="00AC693F">
        <w:rPr>
          <w:rFonts w:ascii="Arial" w:hAnsi="Arial" w:cs="Arial"/>
          <w:bCs/>
          <w:color w:val="808080"/>
          <w:sz w:val="16"/>
          <w:szCs w:val="15"/>
        </w:rPr>
        <w:t>en el marco de los ‘Planes Locales e Infraestructuras para Emprender’. Andalucía se mueve con Europa. Unión Europea. Junta de Andalucía.</w:t>
      </w:r>
    </w:p>
    <w:p w:rsidR="00BD4B30" w:rsidRPr="00AC693F" w:rsidRDefault="00BD4B3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5"/>
          <w:szCs w:val="13"/>
        </w:rPr>
      </w:pPr>
    </w:p>
    <w:p w:rsidR="00962AFB" w:rsidRPr="00AC693F" w:rsidRDefault="00AC693F" w:rsidP="00AC693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117475</wp:posOffset>
            </wp:positionV>
            <wp:extent cx="3600450" cy="514350"/>
            <wp:effectExtent l="0" t="0" r="0" b="0"/>
            <wp:wrapNone/>
            <wp:docPr id="46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BD3">
        <w:rPr>
          <w:rFonts w:ascii="Arial" w:hAnsi="Arial" w:cs="Arial"/>
          <w:bCs/>
          <w:sz w:val="16"/>
          <w:szCs w:val="16"/>
        </w:rPr>
        <w:tab/>
      </w:r>
      <w:r w:rsidR="008F12A7" w:rsidRPr="00AC693F">
        <w:rPr>
          <w:rFonts w:ascii="Arial" w:hAnsi="Arial" w:cs="Arial"/>
          <w:bCs/>
          <w:sz w:val="14"/>
          <w:szCs w:val="16"/>
        </w:rPr>
        <w:t>Cofinanciado por:</w:t>
      </w:r>
      <w:r w:rsidR="006807F2" w:rsidRPr="00AC693F">
        <w:rPr>
          <w:rFonts w:ascii="Arial" w:hAnsi="Arial" w:cs="Arial"/>
          <w:bCs/>
          <w:sz w:val="14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-8890</wp:posOffset>
            </wp:positionV>
            <wp:extent cx="1870710" cy="1208405"/>
            <wp:effectExtent l="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165100</wp:posOffset>
            </wp:positionV>
            <wp:extent cx="490220" cy="511175"/>
            <wp:effectExtent l="0" t="0" r="5080" b="3175"/>
            <wp:wrapNone/>
            <wp:docPr id="45" name="Imagen 45" descr="FONDO_EUR_DESARROLLO_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ONDO_EUR_DESARROLLO_REGIONA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2AFB" w:rsidRPr="00AC693F" w:rsidSect="00BD4B30">
      <w:headerReference w:type="default" r:id="rId21"/>
      <w:footerReference w:type="default" r:id="rId22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F8" w:rsidRDefault="006826F8" w:rsidP="00E60934">
      <w:pPr>
        <w:spacing w:line="240" w:lineRule="auto"/>
      </w:pPr>
      <w:r>
        <w:separator/>
      </w:r>
    </w:p>
  </w:endnote>
  <w:endnote w:type="continuationSeparator" w:id="0">
    <w:p w:rsidR="006826F8" w:rsidRDefault="006826F8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 w:rsidP="00BD4B30">
    <w:pPr>
      <w:pStyle w:val="Normal2"/>
      <w:ind w:left="-709" w:right="244"/>
      <w:rPr>
        <w:rFonts w:cs="Arial"/>
        <w:sz w:val="14"/>
        <w:szCs w:val="14"/>
      </w:rPr>
    </w:pPr>
  </w:p>
  <w:p w:rsidR="00EA3845" w:rsidRDefault="00EA3845" w:rsidP="00CA1AD4">
    <w:pPr>
      <w:pStyle w:val="Piedepgina"/>
      <w:jc w:val="right"/>
    </w:pPr>
  </w:p>
  <w:p w:rsidR="00EA3845" w:rsidRDefault="00EA384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EA3845" w:rsidRDefault="00EA384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8.25pt" o:ole="">
          <v:imagedata r:id="rId1" o:title=""/>
        </v:shape>
        <o:OLEObject Type="Embed" ProgID="Photoshop.Image.11" ShapeID="_x0000_i1025" DrawAspect="Content" ObjectID="_1505106856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F8" w:rsidRDefault="006826F8" w:rsidP="00E60934">
      <w:pPr>
        <w:spacing w:line="240" w:lineRule="auto"/>
      </w:pPr>
      <w:r>
        <w:separator/>
      </w:r>
    </w:p>
  </w:footnote>
  <w:footnote w:type="continuationSeparator" w:id="0">
    <w:p w:rsidR="006826F8" w:rsidRDefault="006826F8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>
    <w:pPr>
      <w:pStyle w:val="Encabezado"/>
    </w:pPr>
  </w:p>
  <w:p w:rsidR="00EA3845" w:rsidRDefault="00EA38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55F94"/>
    <w:rsid w:val="000A0A8C"/>
    <w:rsid w:val="000C2A1E"/>
    <w:rsid w:val="000D6233"/>
    <w:rsid w:val="00163A66"/>
    <w:rsid w:val="00186A95"/>
    <w:rsid w:val="00197F02"/>
    <w:rsid w:val="001E4D06"/>
    <w:rsid w:val="002074B5"/>
    <w:rsid w:val="00231015"/>
    <w:rsid w:val="0028599B"/>
    <w:rsid w:val="00296B51"/>
    <w:rsid w:val="002B6460"/>
    <w:rsid w:val="002C6B71"/>
    <w:rsid w:val="002E0715"/>
    <w:rsid w:val="0030441A"/>
    <w:rsid w:val="00304C49"/>
    <w:rsid w:val="00306E5B"/>
    <w:rsid w:val="003106CB"/>
    <w:rsid w:val="003113AE"/>
    <w:rsid w:val="00342F75"/>
    <w:rsid w:val="00383CC3"/>
    <w:rsid w:val="00390809"/>
    <w:rsid w:val="003D6AEA"/>
    <w:rsid w:val="003E60F6"/>
    <w:rsid w:val="003F79EA"/>
    <w:rsid w:val="0041292F"/>
    <w:rsid w:val="0041524A"/>
    <w:rsid w:val="004619AC"/>
    <w:rsid w:val="00490AC7"/>
    <w:rsid w:val="00496BCD"/>
    <w:rsid w:val="00502994"/>
    <w:rsid w:val="0053289A"/>
    <w:rsid w:val="00577AE8"/>
    <w:rsid w:val="005A0DA5"/>
    <w:rsid w:val="006016F5"/>
    <w:rsid w:val="006807F2"/>
    <w:rsid w:val="006826F8"/>
    <w:rsid w:val="006926E7"/>
    <w:rsid w:val="006E799E"/>
    <w:rsid w:val="006F116F"/>
    <w:rsid w:val="00723ED0"/>
    <w:rsid w:val="00733249"/>
    <w:rsid w:val="00737883"/>
    <w:rsid w:val="007669A8"/>
    <w:rsid w:val="00766DA5"/>
    <w:rsid w:val="007933F5"/>
    <w:rsid w:val="007A2BF9"/>
    <w:rsid w:val="007C5FC0"/>
    <w:rsid w:val="007C7AEA"/>
    <w:rsid w:val="007F332D"/>
    <w:rsid w:val="00820852"/>
    <w:rsid w:val="00824E72"/>
    <w:rsid w:val="008324FA"/>
    <w:rsid w:val="00850100"/>
    <w:rsid w:val="00893FB4"/>
    <w:rsid w:val="008A09A9"/>
    <w:rsid w:val="008D0FC8"/>
    <w:rsid w:val="008E18DF"/>
    <w:rsid w:val="008F12A7"/>
    <w:rsid w:val="008F655C"/>
    <w:rsid w:val="00912496"/>
    <w:rsid w:val="00962AFB"/>
    <w:rsid w:val="009761E9"/>
    <w:rsid w:val="00982971"/>
    <w:rsid w:val="009A004F"/>
    <w:rsid w:val="009B41E0"/>
    <w:rsid w:val="009C5B4B"/>
    <w:rsid w:val="00A0283B"/>
    <w:rsid w:val="00A15E12"/>
    <w:rsid w:val="00A35D37"/>
    <w:rsid w:val="00A36E88"/>
    <w:rsid w:val="00A404D7"/>
    <w:rsid w:val="00AA18BF"/>
    <w:rsid w:val="00AC693F"/>
    <w:rsid w:val="00AD0BD3"/>
    <w:rsid w:val="00AD2CEB"/>
    <w:rsid w:val="00AD6238"/>
    <w:rsid w:val="00AE4489"/>
    <w:rsid w:val="00AE7278"/>
    <w:rsid w:val="00B20BFD"/>
    <w:rsid w:val="00B237D3"/>
    <w:rsid w:val="00B65E0D"/>
    <w:rsid w:val="00B934DE"/>
    <w:rsid w:val="00B96B10"/>
    <w:rsid w:val="00B96F48"/>
    <w:rsid w:val="00BA156B"/>
    <w:rsid w:val="00BD4B30"/>
    <w:rsid w:val="00BD750A"/>
    <w:rsid w:val="00BF6439"/>
    <w:rsid w:val="00C121BE"/>
    <w:rsid w:val="00C35E5D"/>
    <w:rsid w:val="00C3728F"/>
    <w:rsid w:val="00C459F1"/>
    <w:rsid w:val="00C51D27"/>
    <w:rsid w:val="00C547A0"/>
    <w:rsid w:val="00C55A89"/>
    <w:rsid w:val="00C95E1B"/>
    <w:rsid w:val="00CA1AD4"/>
    <w:rsid w:val="00CA78A4"/>
    <w:rsid w:val="00CF6623"/>
    <w:rsid w:val="00D0529A"/>
    <w:rsid w:val="00D91638"/>
    <w:rsid w:val="00DC0DDF"/>
    <w:rsid w:val="00DE2DF2"/>
    <w:rsid w:val="00E06223"/>
    <w:rsid w:val="00E1148B"/>
    <w:rsid w:val="00E21B80"/>
    <w:rsid w:val="00E31744"/>
    <w:rsid w:val="00E34A4D"/>
    <w:rsid w:val="00E42E9B"/>
    <w:rsid w:val="00E51B9F"/>
    <w:rsid w:val="00E60934"/>
    <w:rsid w:val="00E75071"/>
    <w:rsid w:val="00EA01D6"/>
    <w:rsid w:val="00EA3845"/>
    <w:rsid w:val="00F17395"/>
    <w:rsid w:val="00F203AA"/>
    <w:rsid w:val="00F2626F"/>
    <w:rsid w:val="00F652FF"/>
    <w:rsid w:val="00FA7C64"/>
    <w:rsid w:val="00FB303E"/>
    <w:rsid w:val="00FE5313"/>
    <w:rsid w:val="00FE7726"/>
    <w:rsid w:val="00F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customStyle="1" w:styleId="Normal2">
    <w:name w:val="Normal 2"/>
    <w:basedOn w:val="Normal"/>
    <w:rsid w:val="00BD4B30"/>
    <w:pPr>
      <w:spacing w:line="240" w:lineRule="auto"/>
      <w:ind w:firstLine="0"/>
    </w:pPr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E3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And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programacrece.es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-es.facebook.com/an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2373-C6CE-4D6E-A6E3-09D9F92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Links>
    <vt:vector size="24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mailto:cade.lazubia@andaluciaemprende.es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Instalador</cp:lastModifiedBy>
  <cp:revision>4</cp:revision>
  <cp:lastPrinted>2015-09-30T06:27:00Z</cp:lastPrinted>
  <dcterms:created xsi:type="dcterms:W3CDTF">2015-09-27T16:47:00Z</dcterms:created>
  <dcterms:modified xsi:type="dcterms:W3CDTF">2015-09-30T06:28:00Z</dcterms:modified>
</cp:coreProperties>
</file>