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2E1E91" w:rsidP="002E1E91">
      <w:pPr>
        <w:spacing w:line="360" w:lineRule="auto"/>
        <w:jc w:val="center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-1287780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B6F" w:rsidRPr="00BC21C6" w:rsidRDefault="002E1E91" w:rsidP="002E1E91">
      <w:pPr>
        <w:spacing w:line="360" w:lineRule="auto"/>
        <w:ind w:firstLine="708"/>
        <w:jc w:val="center"/>
        <w:outlineLvl w:val="0"/>
        <w:rPr>
          <w:rFonts w:ascii="Arial Narrow" w:hAnsi="Arial Narrow" w:cs="Arial"/>
          <w:b/>
          <w:color w:val="333333"/>
          <w:sz w:val="40"/>
          <w:szCs w:val="40"/>
        </w:rPr>
      </w:pPr>
      <w:r>
        <w:rPr>
          <w:rFonts w:ascii="Arial Narrow" w:hAnsi="Arial Narrow" w:cs="Arial"/>
          <w:b/>
          <w:noProof/>
          <w:snapToGrid/>
          <w:color w:val="333333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351790</wp:posOffset>
            </wp:positionV>
            <wp:extent cx="857250" cy="425450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EAF" w:rsidRPr="00BC21C6">
        <w:rPr>
          <w:rFonts w:ascii="Arial Narrow" w:hAnsi="Arial Narrow" w:cs="Arial"/>
          <w:b/>
          <w:color w:val="333333"/>
          <w:sz w:val="40"/>
          <w:szCs w:val="40"/>
        </w:rPr>
        <w:t>Curso:</w:t>
      </w:r>
    </w:p>
    <w:p w:rsidR="00A86BB6" w:rsidRPr="00C560CD" w:rsidRDefault="008D62E6" w:rsidP="002E1E91">
      <w:pPr>
        <w:spacing w:line="360" w:lineRule="auto"/>
        <w:ind w:firstLine="708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“</w:t>
      </w:r>
      <w:r w:rsidR="00CE4F8E" w:rsidRPr="00BC21C6">
        <w:rPr>
          <w:rFonts w:ascii="Arial Narrow" w:hAnsi="Arial Narrow" w:cs="Arial"/>
          <w:b/>
          <w:color w:val="333333"/>
          <w:sz w:val="40"/>
          <w:szCs w:val="40"/>
        </w:rPr>
        <w:t>Gestión de redes sociales en la empresa</w:t>
      </w:r>
      <w:r>
        <w:rPr>
          <w:rFonts w:ascii="Arial Narrow" w:hAnsi="Arial Narrow" w:cs="Arial"/>
          <w:b/>
          <w:color w:val="333333"/>
          <w:sz w:val="48"/>
          <w:szCs w:val="48"/>
        </w:rPr>
        <w:t>”</w:t>
      </w:r>
    </w:p>
    <w:p w:rsidR="008D532F" w:rsidRDefault="00C066A5" w:rsidP="00C066A5">
      <w:pPr>
        <w:tabs>
          <w:tab w:val="left" w:pos="3465"/>
        </w:tabs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 Narrow" w:hAnsi="Arial Narrow"/>
          <w:b/>
          <w:color w:val="333333"/>
          <w:sz w:val="36"/>
          <w:szCs w:val="36"/>
        </w:rPr>
        <w:tab/>
      </w: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CE4F8E">
        <w:rPr>
          <w:rFonts w:ascii="Arial" w:hAnsi="Arial" w:cs="Arial"/>
          <w:bCs/>
          <w:color w:val="333333"/>
          <w:sz w:val="26"/>
          <w:szCs w:val="26"/>
        </w:rPr>
        <w:t>12</w:t>
      </w:r>
      <w:r w:rsidR="00D40EAF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CE4F8E">
        <w:rPr>
          <w:rFonts w:ascii="Arial" w:hAnsi="Arial" w:cs="Arial"/>
          <w:bCs/>
          <w:color w:val="333333"/>
          <w:sz w:val="26"/>
          <w:szCs w:val="26"/>
        </w:rPr>
        <w:t>junio de 2014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C066A5">
        <w:rPr>
          <w:rFonts w:ascii="Arial" w:hAnsi="Arial" w:cs="Arial"/>
          <w:bCs/>
          <w:color w:val="333333"/>
          <w:sz w:val="26"/>
          <w:szCs w:val="26"/>
        </w:rPr>
        <w:t>10.00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a </w:t>
      </w:r>
      <w:r w:rsidR="00600B6F">
        <w:rPr>
          <w:rFonts w:ascii="Arial" w:hAnsi="Arial" w:cs="Arial"/>
          <w:bCs/>
          <w:color w:val="333333"/>
          <w:sz w:val="26"/>
          <w:szCs w:val="26"/>
        </w:rPr>
        <w:t>1</w:t>
      </w:r>
      <w:r w:rsidR="00CE4F8E">
        <w:rPr>
          <w:rFonts w:ascii="Arial" w:hAnsi="Arial" w:cs="Arial"/>
          <w:bCs/>
          <w:color w:val="333333"/>
          <w:sz w:val="26"/>
          <w:szCs w:val="26"/>
        </w:rPr>
        <w:t>4</w:t>
      </w:r>
      <w:r w:rsidR="00600B6F">
        <w:rPr>
          <w:rFonts w:ascii="Arial" w:hAnsi="Arial" w:cs="Arial"/>
          <w:bCs/>
          <w:color w:val="333333"/>
          <w:sz w:val="26"/>
          <w:szCs w:val="26"/>
        </w:rPr>
        <w:t>.</w:t>
      </w:r>
      <w:r w:rsidR="00C066A5">
        <w:rPr>
          <w:rFonts w:ascii="Arial" w:hAnsi="Arial" w:cs="Arial"/>
          <w:bCs/>
          <w:color w:val="333333"/>
          <w:sz w:val="26"/>
          <w:szCs w:val="26"/>
        </w:rPr>
        <w:t>00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E5741C" w:rsidRPr="00C560CD" w:rsidRDefault="005F562D" w:rsidP="00C560CD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94709" w:rsidRPr="00C560CD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D40EAF">
        <w:rPr>
          <w:rFonts w:ascii="Arial" w:hAnsi="Arial" w:cs="Arial"/>
          <w:bCs/>
          <w:color w:val="333333"/>
          <w:sz w:val="26"/>
          <w:szCs w:val="26"/>
        </w:rPr>
        <w:t xml:space="preserve">OALDIM (Ayuntamiento de Vélez-Málaga). Polígono Industrial La Pañoleta, c/ José Ribera, 5. 29700 – Vélez-Málaga. </w:t>
      </w:r>
    </w:p>
    <w:p w:rsidR="002E1E91" w:rsidRDefault="002E1E91" w:rsidP="00CE4F8E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E4F8E" w:rsidRDefault="00C94709" w:rsidP="00CE4F8E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Programa:</w:t>
      </w:r>
    </w:p>
    <w:p w:rsidR="00600B6F" w:rsidRPr="00CE4F8E" w:rsidRDefault="00CE4F8E" w:rsidP="00CE4F8E">
      <w:pPr>
        <w:spacing w:before="120" w:after="120"/>
        <w:ind w:firstLine="708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CE4F8E">
        <w:rPr>
          <w:rFonts w:ascii="Arial" w:hAnsi="Arial" w:cs="Arial"/>
          <w:bCs/>
          <w:color w:val="333333"/>
          <w:sz w:val="26"/>
          <w:szCs w:val="26"/>
        </w:rPr>
        <w:t>Conocer las herramientas de la web 2.0 en beneficio de la empresa. Como objetivo especifico es que el emprendedor o empresario conozca qué herramientas dispone, tanto para dar a conocer su empresa, como para la gestión de su negocio, en la web 2.0., que faciliten la gestión, como que les permita atraer y captar nuevos clientes.</w:t>
      </w:r>
      <w:r w:rsidRPr="00CE4F8E">
        <w:rPr>
          <w:rFonts w:ascii="Arial" w:hAnsi="Arial" w:cs="Arial"/>
          <w:bCs/>
          <w:color w:val="333333"/>
          <w:sz w:val="26"/>
          <w:szCs w:val="26"/>
        </w:rPr>
        <w:cr/>
      </w:r>
    </w:p>
    <w:p w:rsidR="00600B6F" w:rsidRDefault="00600B6F" w:rsidP="00600B6F">
      <w:p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Ponente: </w:t>
      </w:r>
      <w:r w:rsidR="00CE4F8E">
        <w:rPr>
          <w:rFonts w:ascii="Arial" w:hAnsi="Arial" w:cs="Arial"/>
          <w:bCs/>
          <w:color w:val="333333"/>
          <w:sz w:val="26"/>
          <w:szCs w:val="26"/>
        </w:rPr>
        <w:t xml:space="preserve">Deborah Goya </w:t>
      </w:r>
      <w:r>
        <w:rPr>
          <w:rFonts w:ascii="Arial" w:hAnsi="Arial" w:cs="Arial"/>
          <w:bCs/>
          <w:color w:val="333333"/>
          <w:sz w:val="26"/>
          <w:szCs w:val="26"/>
        </w:rPr>
        <w:t>,</w:t>
      </w:r>
      <w:r w:rsidR="00CE4F8E">
        <w:rPr>
          <w:rFonts w:ascii="Arial" w:hAnsi="Arial" w:cs="Arial"/>
          <w:bCs/>
          <w:color w:val="333333"/>
          <w:sz w:val="26"/>
          <w:szCs w:val="26"/>
        </w:rPr>
        <w:t xml:space="preserve"> Directora creativa en ASSA Visual</w:t>
      </w:r>
      <w:r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BF4FFD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CE4F8E" w:rsidRPr="00CE4F8E" w:rsidRDefault="00CE4F8E" w:rsidP="00C94709">
      <w:pPr>
        <w:spacing w:before="120" w:after="120" w:line="288" w:lineRule="auto"/>
        <w:rPr>
          <w:rFonts w:ascii="Arial" w:hAnsi="Arial" w:cs="Arial"/>
          <w:bCs/>
          <w:color w:val="333333"/>
          <w:sz w:val="24"/>
          <w:szCs w:val="24"/>
        </w:rPr>
      </w:pPr>
      <w:r w:rsidRPr="00CE4F8E">
        <w:rPr>
          <w:rFonts w:ascii="Arial" w:hAnsi="Arial" w:cs="Arial"/>
          <w:bCs/>
          <w:color w:val="333333"/>
          <w:sz w:val="24"/>
          <w:szCs w:val="24"/>
        </w:rPr>
        <w:t xml:space="preserve">Es requisito previo estar registrado en </w:t>
      </w:r>
      <w:hyperlink r:id="rId9" w:history="1">
        <w:r w:rsidRPr="00CE4F8E">
          <w:rPr>
            <w:rStyle w:val="Hipervnculo"/>
            <w:rFonts w:ascii="Arial" w:hAnsi="Arial" w:cs="Arial"/>
            <w:bCs/>
            <w:sz w:val="24"/>
            <w:szCs w:val="24"/>
          </w:rPr>
          <w:t>www.andaluciaemprendecoopera.es</w:t>
        </w:r>
      </w:hyperlink>
      <w:r w:rsidRPr="00CE4F8E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:rsidR="008D532F" w:rsidRPr="008D532F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D40EAF">
        <w:rPr>
          <w:rFonts w:ascii="Arial" w:hAnsi="Arial" w:cs="Arial"/>
          <w:bCs/>
          <w:color w:val="333333"/>
          <w:sz w:val="24"/>
          <w:szCs w:val="24"/>
        </w:rPr>
        <w:t>671536912</w:t>
      </w:r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10" w:history="1">
        <w:r w:rsidR="00D40EAF" w:rsidRPr="00902CF3">
          <w:rPr>
            <w:rStyle w:val="Hipervnculo"/>
            <w:rFonts w:ascii="Arial" w:hAnsi="Arial" w:cs="Arial"/>
            <w:sz w:val="24"/>
            <w:szCs w:val="24"/>
          </w:rPr>
          <w:t>jmnunez@andaluciaemprende.es</w:t>
        </w:r>
      </w:hyperlink>
      <w:r w:rsidR="00D40EA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2E1E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7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9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BC21C6" w:rsidRDefault="00BC21C6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BC21C6" w:rsidRDefault="002E1E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0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C6" w:rsidRDefault="00BC21C6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2E1E91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62230</wp:posOffset>
            </wp:positionV>
            <wp:extent cx="1076325" cy="571500"/>
            <wp:effectExtent l="19050" t="0" r="9525" b="0"/>
            <wp:wrapNone/>
            <wp:docPr id="12" name="Imagen 3" descr="Do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o it!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21C6" w:rsidRPr="00BC21C6" w:rsidRDefault="00BC21C6" w:rsidP="00BC21C6">
      <w:pPr>
        <w:tabs>
          <w:tab w:val="left" w:pos="4350"/>
          <w:tab w:val="left" w:pos="4965"/>
        </w:tabs>
        <w:spacing w:line="288" w:lineRule="auto"/>
        <w:jc w:val="center"/>
        <w:rPr>
          <w:rStyle w:val="Textoennegrita"/>
          <w:rFonts w:ascii="News Gothic" w:hAnsi="News Gothic"/>
          <w:bCs w:val="0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BC21C6">
        <w:rPr>
          <w:rStyle w:val="Textoennegrita"/>
          <w:rFonts w:ascii="News Gothic" w:hAnsi="News Gothic"/>
          <w:bCs w:val="0"/>
          <w:sz w:val="18"/>
          <w:szCs w:val="18"/>
        </w:rPr>
        <w:t>Colabora:</w:t>
      </w:r>
    </w:p>
    <w:p w:rsidR="00F31594" w:rsidRPr="00756348" w:rsidRDefault="002E1E91" w:rsidP="00BC21C6">
      <w:pPr>
        <w:tabs>
          <w:tab w:val="left" w:pos="4350"/>
          <w:tab w:val="left" w:pos="4965"/>
        </w:tabs>
        <w:spacing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44450</wp:posOffset>
            </wp:positionV>
            <wp:extent cx="1857375" cy="390525"/>
            <wp:effectExtent l="19050" t="0" r="9525" b="0"/>
            <wp:wrapNone/>
            <wp:docPr id="1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1C6">
        <w:t xml:space="preserve">                    </w:t>
      </w:r>
    </w:p>
    <w:sectPr w:rsidR="00F31594" w:rsidRPr="00756348" w:rsidSect="00C94709">
      <w:footerReference w:type="default" r:id="rId24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74" w:rsidRDefault="00915474">
      <w:r>
        <w:separator/>
      </w:r>
    </w:p>
  </w:endnote>
  <w:endnote w:type="continuationSeparator" w:id="0">
    <w:p w:rsidR="00915474" w:rsidRDefault="009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74" w:rsidRDefault="00915474">
      <w:r>
        <w:separator/>
      </w:r>
    </w:p>
  </w:footnote>
  <w:footnote w:type="continuationSeparator" w:id="0">
    <w:p w:rsidR="00915474" w:rsidRDefault="0091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470D"/>
    <w:rsid w:val="000E6334"/>
    <w:rsid w:val="00112CB4"/>
    <w:rsid w:val="00132E3D"/>
    <w:rsid w:val="001402A7"/>
    <w:rsid w:val="001562AF"/>
    <w:rsid w:val="00190D5F"/>
    <w:rsid w:val="00204CCE"/>
    <w:rsid w:val="0023533E"/>
    <w:rsid w:val="002C3288"/>
    <w:rsid w:val="002E1E91"/>
    <w:rsid w:val="002E218F"/>
    <w:rsid w:val="003B1624"/>
    <w:rsid w:val="003C7327"/>
    <w:rsid w:val="003F0CC6"/>
    <w:rsid w:val="004541E0"/>
    <w:rsid w:val="0045694E"/>
    <w:rsid w:val="00495BB0"/>
    <w:rsid w:val="004D7031"/>
    <w:rsid w:val="005330E6"/>
    <w:rsid w:val="00545BEC"/>
    <w:rsid w:val="005816AE"/>
    <w:rsid w:val="005B30BF"/>
    <w:rsid w:val="005D2673"/>
    <w:rsid w:val="005E3D8D"/>
    <w:rsid w:val="005F562D"/>
    <w:rsid w:val="00600B6F"/>
    <w:rsid w:val="00611BF9"/>
    <w:rsid w:val="0065535A"/>
    <w:rsid w:val="006B1F18"/>
    <w:rsid w:val="006C4709"/>
    <w:rsid w:val="006D4E69"/>
    <w:rsid w:val="006E6E9F"/>
    <w:rsid w:val="00721682"/>
    <w:rsid w:val="00724016"/>
    <w:rsid w:val="00756348"/>
    <w:rsid w:val="007A17D9"/>
    <w:rsid w:val="00807C2C"/>
    <w:rsid w:val="008D532F"/>
    <w:rsid w:val="008D62E6"/>
    <w:rsid w:val="008E3A20"/>
    <w:rsid w:val="008F6053"/>
    <w:rsid w:val="00915474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07CEF"/>
    <w:rsid w:val="00A86BB6"/>
    <w:rsid w:val="00A93617"/>
    <w:rsid w:val="00AC1030"/>
    <w:rsid w:val="00AD335C"/>
    <w:rsid w:val="00AF21ED"/>
    <w:rsid w:val="00B43F0B"/>
    <w:rsid w:val="00B52CE9"/>
    <w:rsid w:val="00B659F5"/>
    <w:rsid w:val="00BC21C6"/>
    <w:rsid w:val="00BD7247"/>
    <w:rsid w:val="00BF4FFD"/>
    <w:rsid w:val="00C0237F"/>
    <w:rsid w:val="00C066A5"/>
    <w:rsid w:val="00C17428"/>
    <w:rsid w:val="00C560CD"/>
    <w:rsid w:val="00C72E66"/>
    <w:rsid w:val="00C84415"/>
    <w:rsid w:val="00C94709"/>
    <w:rsid w:val="00CD2606"/>
    <w:rsid w:val="00CE4F8E"/>
    <w:rsid w:val="00CE79AE"/>
    <w:rsid w:val="00D02C26"/>
    <w:rsid w:val="00D40EAF"/>
    <w:rsid w:val="00D84433"/>
    <w:rsid w:val="00D91B91"/>
    <w:rsid w:val="00DB048A"/>
    <w:rsid w:val="00E33268"/>
    <w:rsid w:val="00E5741C"/>
    <w:rsid w:val="00E66BBD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cid:image004.gif@01CDF7E3.42226680" TargetMode="External"/><Relationship Id="rId17" Type="http://schemas.openxmlformats.org/officeDocument/2006/relationships/hyperlink" Target="http://www.facebook.com/andaluciaempren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2.gif@01CDF7E3.42226680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hyperlink" Target="mailto:jmnunez@andaluciaemprende.es" TargetMode="External"/><Relationship Id="rId19" Type="http://schemas.openxmlformats.org/officeDocument/2006/relationships/hyperlink" Target="http://www.facebook.com/cademal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luciaemprendecoopera.es" TargetMode="External"/><Relationship Id="rId14" Type="http://schemas.openxmlformats.org/officeDocument/2006/relationships/image" Target="cid:image003.gif@01CDF7E3.42226680" TargetMode="External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1098</CharactersWithSpaces>
  <SharedDoc>false</SharedDoc>
  <HLinks>
    <vt:vector size="42" baseType="variant"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mailto:jmnunez@andaluciaemprende.es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http://www.andaluciaemprendecoopera.es/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2013-11-22T10:19:00Z</cp:lastPrinted>
  <dcterms:created xsi:type="dcterms:W3CDTF">2014-04-22T17:19:00Z</dcterms:created>
  <dcterms:modified xsi:type="dcterms:W3CDTF">2014-04-22T17:19:00Z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