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716C52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68" w:rsidRDefault="0090473F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bCs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596265</wp:posOffset>
            </wp:positionV>
            <wp:extent cx="857250" cy="428625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F0">
        <w:rPr>
          <w:rFonts w:ascii="Adobe Garamond Pro" w:hAnsi="Adobe Garamond Pro" w:cs="Arial"/>
          <w:b/>
          <w:bCs/>
          <w:color w:val="003300"/>
          <w:sz w:val="72"/>
          <w:szCs w:val="72"/>
        </w:rPr>
        <w:t>Plan de Marketing</w:t>
      </w:r>
    </w:p>
    <w:p w:rsidR="0090473F" w:rsidRDefault="0090473F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Default="00DB46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 xml:space="preserve">El </w:t>
      </w:r>
      <w:proofErr w:type="spellStart"/>
      <w:r>
        <w:rPr>
          <w:rFonts w:ascii="Adobe Garamond Pro" w:hAnsi="Adobe Garamond Pro" w:cs="Arial"/>
          <w:b/>
          <w:color w:val="003300"/>
          <w:sz w:val="28"/>
          <w:szCs w:val="28"/>
        </w:rPr>
        <w:t>M</w:t>
      </w:r>
      <w:r w:rsidR="00A1137D">
        <w:rPr>
          <w:rFonts w:ascii="Adobe Garamond Pro" w:hAnsi="Adobe Garamond Pro" w:cs="Arial"/>
          <w:b/>
          <w:color w:val="003300"/>
          <w:sz w:val="28"/>
          <w:szCs w:val="28"/>
        </w:rPr>
        <w:t>o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rche</w:t>
      </w:r>
      <w:proofErr w:type="spellEnd"/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,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 w:rsidR="001F4EF0">
        <w:rPr>
          <w:rFonts w:ascii="Adobe Garamond Pro" w:hAnsi="Adobe Garamond Pro" w:cs="Arial"/>
          <w:b/>
          <w:color w:val="003300"/>
          <w:sz w:val="28"/>
          <w:szCs w:val="28"/>
        </w:rPr>
        <w:t>28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 w:rsidR="001F4EF0">
        <w:rPr>
          <w:rFonts w:ascii="Adobe Garamond Pro" w:hAnsi="Adobe Garamond Pro" w:cs="Arial"/>
          <w:b/>
          <w:color w:val="003300"/>
          <w:sz w:val="28"/>
          <w:szCs w:val="28"/>
        </w:rPr>
        <w:t>may</w:t>
      </w:r>
      <w:r w:rsidR="00357508">
        <w:rPr>
          <w:rFonts w:ascii="Adobe Garamond Pro" w:hAnsi="Adobe Garamond Pro" w:cs="Arial"/>
          <w:b/>
          <w:color w:val="003300"/>
          <w:sz w:val="28"/>
          <w:szCs w:val="28"/>
        </w:rPr>
        <w:t>o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Centro de Apoyo al Desarrollo Empresarial (CADE) 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C/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Ctra. Almería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,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 nº 279 Bajo, 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297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93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).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09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:00 - 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15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: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0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0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Tel: 951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509005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</w:t>
      </w:r>
      <w:r w:rsidR="00A1137D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671560002</w:t>
      </w:r>
    </w:p>
    <w:p w:rsidR="00A1137D" w:rsidRPr="00AB60CF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Cade.elmorche@analuciaemprende.es</w:t>
      </w:r>
    </w:p>
    <w:p w:rsidR="00A1137D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1F4EF0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¿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Qué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es la web 2.0 </w:t>
      </w:r>
      <w:proofErr w:type="gram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?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  <w:proofErr w:type="gramEnd"/>
    </w:p>
    <w:p w:rsidR="00F56368" w:rsidRDefault="001F4EF0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Definición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un plan de marketing online</w:t>
      </w:r>
      <w:r w:rsidR="00357508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1F4EF0" w:rsidRDefault="001F4EF0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Redes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sociales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fundamentales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para marcas y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pymes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1F4EF0" w:rsidRDefault="001F4EF0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Herramientas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marketing online.</w:t>
      </w:r>
    </w:p>
    <w:p w:rsidR="001F4EF0" w:rsidRDefault="001F4EF0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Medición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resultados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(ROI) y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estudio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casos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reales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357508" w:rsidRDefault="00357508" w:rsidP="00357508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B115F9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PONENTE : </w:t>
      </w:r>
    </w:p>
    <w:p w:rsidR="00B115F9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Default="001F4EF0" w:rsidP="00AB60C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Eduardo 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Co</w:t>
      </w:r>
      <w:r w:rsidR="00DF6C62">
        <w:rPr>
          <w:rFonts w:ascii="Arial" w:hAnsi="Arial" w:cs="Arial"/>
          <w:color w:val="333333"/>
          <w:sz w:val="24"/>
          <w:szCs w:val="24"/>
        </w:rPr>
        <w:t>l</w:t>
      </w:r>
      <w:r>
        <w:rPr>
          <w:rFonts w:ascii="Arial" w:hAnsi="Arial" w:cs="Arial"/>
          <w:color w:val="333333"/>
          <w:sz w:val="24"/>
          <w:szCs w:val="24"/>
        </w:rPr>
        <w:t>lantes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Ocón</w:t>
      </w:r>
      <w:proofErr w:type="spellEnd"/>
      <w:r w:rsidR="00DF6C62">
        <w:rPr>
          <w:rFonts w:ascii="Arial" w:hAnsi="Arial" w:cs="Arial"/>
          <w:color w:val="333333"/>
          <w:sz w:val="24"/>
          <w:szCs w:val="24"/>
        </w:rPr>
        <w:t>.</w:t>
      </w:r>
    </w:p>
    <w:p w:rsidR="00DF6C62" w:rsidRPr="00AB60CF" w:rsidRDefault="00DF6C62" w:rsidP="00AB60CF">
      <w:pPr>
        <w:rPr>
          <w:rFonts w:ascii="Arial" w:hAnsi="Arial" w:cs="Arial"/>
          <w:color w:val="333333"/>
          <w:sz w:val="24"/>
          <w:szCs w:val="24"/>
        </w:rPr>
      </w:pP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716C52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716C52" w:rsidP="00233A3E">
      <w:pPr>
        <w:rPr>
          <w:rFonts w:ascii="News Gothic" w:hAnsi="News Gothic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382905</wp:posOffset>
            </wp:positionV>
            <wp:extent cx="3343275" cy="497205"/>
            <wp:effectExtent l="19050" t="0" r="9525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91"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90473F">
      <w:footerReference w:type="default" r:id="rId21"/>
      <w:pgSz w:w="11906" w:h="16838"/>
      <w:pgMar w:top="709" w:right="1133" w:bottom="1417" w:left="1276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D9" w:rsidRDefault="003301D9">
      <w:r>
        <w:separator/>
      </w:r>
    </w:p>
  </w:endnote>
  <w:endnote w:type="continuationSeparator" w:id="0">
    <w:p w:rsidR="003301D9" w:rsidRDefault="0033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3664C6">
    <w:pPr>
      <w:pStyle w:val="Piedepgina"/>
      <w:rPr>
        <w:color w:val="808080"/>
      </w:rPr>
    </w:pPr>
    <w:r w:rsidRPr="003664C6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D9" w:rsidRDefault="003301D9">
      <w:r>
        <w:separator/>
      </w:r>
    </w:p>
  </w:footnote>
  <w:footnote w:type="continuationSeparator" w:id="0">
    <w:p w:rsidR="003301D9" w:rsidRDefault="00330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24A89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22EF6"/>
    <w:rsid w:val="000543C4"/>
    <w:rsid w:val="00082704"/>
    <w:rsid w:val="00092E0D"/>
    <w:rsid w:val="000B0A2B"/>
    <w:rsid w:val="000C238F"/>
    <w:rsid w:val="000C470D"/>
    <w:rsid w:val="000E6334"/>
    <w:rsid w:val="00132E3D"/>
    <w:rsid w:val="001402A7"/>
    <w:rsid w:val="001562AF"/>
    <w:rsid w:val="00190D5F"/>
    <w:rsid w:val="001F4EF0"/>
    <w:rsid w:val="0020061E"/>
    <w:rsid w:val="00204CCE"/>
    <w:rsid w:val="00233A3E"/>
    <w:rsid w:val="0023533E"/>
    <w:rsid w:val="002C3288"/>
    <w:rsid w:val="002E218F"/>
    <w:rsid w:val="003301D9"/>
    <w:rsid w:val="00357508"/>
    <w:rsid w:val="003664C6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C05ED"/>
    <w:rsid w:val="004D7031"/>
    <w:rsid w:val="005330E6"/>
    <w:rsid w:val="00534688"/>
    <w:rsid w:val="00545BEC"/>
    <w:rsid w:val="005816AE"/>
    <w:rsid w:val="005E3D8D"/>
    <w:rsid w:val="005F562D"/>
    <w:rsid w:val="005F6F67"/>
    <w:rsid w:val="00600B6F"/>
    <w:rsid w:val="00611BF9"/>
    <w:rsid w:val="0063414F"/>
    <w:rsid w:val="0065535A"/>
    <w:rsid w:val="006A3ADA"/>
    <w:rsid w:val="006B1F18"/>
    <w:rsid w:val="006C4709"/>
    <w:rsid w:val="006D4E69"/>
    <w:rsid w:val="006E6E9F"/>
    <w:rsid w:val="00716C52"/>
    <w:rsid w:val="00721682"/>
    <w:rsid w:val="00723E4B"/>
    <w:rsid w:val="00724016"/>
    <w:rsid w:val="00756348"/>
    <w:rsid w:val="00792304"/>
    <w:rsid w:val="007A17D9"/>
    <w:rsid w:val="007C1A30"/>
    <w:rsid w:val="00807C2C"/>
    <w:rsid w:val="00892DBD"/>
    <w:rsid w:val="008D532F"/>
    <w:rsid w:val="008D62E6"/>
    <w:rsid w:val="008E3A20"/>
    <w:rsid w:val="008F6053"/>
    <w:rsid w:val="0090473F"/>
    <w:rsid w:val="0091336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1137D"/>
    <w:rsid w:val="00A726D9"/>
    <w:rsid w:val="00A86BB6"/>
    <w:rsid w:val="00A93617"/>
    <w:rsid w:val="00A952BB"/>
    <w:rsid w:val="00AB60CF"/>
    <w:rsid w:val="00AC1030"/>
    <w:rsid w:val="00AD335C"/>
    <w:rsid w:val="00AF21ED"/>
    <w:rsid w:val="00B115F9"/>
    <w:rsid w:val="00B43F0B"/>
    <w:rsid w:val="00B52CE9"/>
    <w:rsid w:val="00B659F5"/>
    <w:rsid w:val="00B9324E"/>
    <w:rsid w:val="00BF4FFD"/>
    <w:rsid w:val="00C0237F"/>
    <w:rsid w:val="00C17428"/>
    <w:rsid w:val="00C560CD"/>
    <w:rsid w:val="00C6761F"/>
    <w:rsid w:val="00C72E66"/>
    <w:rsid w:val="00C84415"/>
    <w:rsid w:val="00C94709"/>
    <w:rsid w:val="00CD2606"/>
    <w:rsid w:val="00CE79AE"/>
    <w:rsid w:val="00D02C26"/>
    <w:rsid w:val="00D40EAF"/>
    <w:rsid w:val="00D41379"/>
    <w:rsid w:val="00D84433"/>
    <w:rsid w:val="00D91B91"/>
    <w:rsid w:val="00DB048A"/>
    <w:rsid w:val="00DB4668"/>
    <w:rsid w:val="00DF0643"/>
    <w:rsid w:val="00DF6C62"/>
    <w:rsid w:val="00E33268"/>
    <w:rsid w:val="00E5741C"/>
    <w:rsid w:val="00E57ABB"/>
    <w:rsid w:val="00E66BBD"/>
    <w:rsid w:val="00ED004A"/>
    <w:rsid w:val="00F31594"/>
    <w:rsid w:val="00F56368"/>
    <w:rsid w:val="00F6475C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F67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7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A0DF-3B14-4971-9072-320749A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731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2014-04-23T10:20:00Z</dcterms:created>
  <dcterms:modified xsi:type="dcterms:W3CDTF">2014-04-23T10:20:00Z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